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0735B8" w14:textId="0334DED3" w:rsidR="00A0688F" w:rsidRPr="00A0688F" w:rsidRDefault="00A0688F" w:rsidP="002F641C">
      <w:pPr>
        <w:shd w:val="clear" w:color="auto" w:fill="FFFFFF"/>
        <w:jc w:val="right"/>
        <w:rPr>
          <w:b/>
          <w:bCs/>
          <w:noProof/>
          <w:lang w:eastAsia="lt-LT"/>
        </w:rPr>
      </w:pPr>
      <w:r>
        <w:rPr>
          <w:noProof/>
          <w:lang w:eastAsia="lt-LT"/>
        </w:rPr>
        <w:t xml:space="preserve">                                                                                                                                       </w:t>
      </w:r>
      <w:r w:rsidRPr="00A0688F">
        <w:rPr>
          <w:b/>
          <w:bCs/>
          <w:noProof/>
          <w:lang w:eastAsia="lt-LT"/>
        </w:rPr>
        <w:t>Projektas</w:t>
      </w:r>
    </w:p>
    <w:p w14:paraId="00D1770F" w14:textId="72E04B78" w:rsidR="00F057E7" w:rsidRPr="003A3830" w:rsidRDefault="00F057E7" w:rsidP="002F641C">
      <w:pPr>
        <w:shd w:val="clear" w:color="auto" w:fill="FFFFFF"/>
        <w:jc w:val="center"/>
      </w:pPr>
      <w:r w:rsidRPr="003A3830">
        <w:rPr>
          <w:noProof/>
          <w:lang w:eastAsia="lt-LT"/>
        </w:rPr>
        <w:drawing>
          <wp:inline distT="0" distB="0" distL="0" distR="0" wp14:anchorId="04F106A5" wp14:editId="62F6C8FC">
            <wp:extent cx="676275" cy="676275"/>
            <wp:effectExtent l="0" t="0" r="9525" b="9525"/>
            <wp:docPr id="1" name="Picture 1" descr="Paveikslėlis, kuriame yra tekstas, eskizas, piešimas, simbolis&#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Paveikslėlis, kuriame yra tekstas, eskizas, piešimas, simbolis&#10;&#10;Dirbtinio intelekto sugeneruotas turinys gali būti neteisingas."/>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7ED12D79" w14:textId="77777777" w:rsidR="00F057E7" w:rsidRPr="003A3830" w:rsidRDefault="00F057E7" w:rsidP="002F641C">
      <w:pPr>
        <w:pStyle w:val="Caption"/>
        <w:shd w:val="clear" w:color="auto" w:fill="FFFFFF"/>
        <w:rPr>
          <w:sz w:val="24"/>
          <w:szCs w:val="24"/>
        </w:rPr>
      </w:pPr>
      <w:r w:rsidRPr="003A3830">
        <w:rPr>
          <w:sz w:val="24"/>
          <w:szCs w:val="24"/>
        </w:rPr>
        <w:t>ANYKŠČIŲ RAJONO SAVIVALDYBĖS</w:t>
      </w:r>
    </w:p>
    <w:p w14:paraId="39CA6F8C" w14:textId="77777777" w:rsidR="00F057E7" w:rsidRPr="003A3830" w:rsidRDefault="00F057E7" w:rsidP="002F641C">
      <w:pPr>
        <w:shd w:val="clear" w:color="auto" w:fill="FFFFFF"/>
        <w:jc w:val="center"/>
        <w:rPr>
          <w:b/>
        </w:rPr>
      </w:pPr>
      <w:r w:rsidRPr="003A3830">
        <w:rPr>
          <w:b/>
        </w:rPr>
        <w:t>TARYBA</w:t>
      </w:r>
    </w:p>
    <w:p w14:paraId="26262527" w14:textId="77777777" w:rsidR="00F057E7" w:rsidRPr="003A3830" w:rsidRDefault="00F057E7" w:rsidP="002F641C">
      <w:pPr>
        <w:shd w:val="clear" w:color="auto" w:fill="FFFFFF"/>
        <w:jc w:val="center"/>
        <w:rPr>
          <w:b/>
        </w:rPr>
      </w:pPr>
    </w:p>
    <w:p w14:paraId="206C1419" w14:textId="77777777" w:rsidR="00F057E7" w:rsidRPr="003A3830" w:rsidRDefault="00F057E7" w:rsidP="002F641C">
      <w:pPr>
        <w:jc w:val="center"/>
        <w:rPr>
          <w:b/>
        </w:rPr>
      </w:pPr>
      <w:r w:rsidRPr="003A3830">
        <w:rPr>
          <w:b/>
        </w:rPr>
        <w:t>SPRENDIMAS</w:t>
      </w:r>
    </w:p>
    <w:p w14:paraId="57F27718" w14:textId="483A4FBA" w:rsidR="00F057E7" w:rsidRPr="00BC5D9C" w:rsidRDefault="00BC5D9C" w:rsidP="002F641C">
      <w:pPr>
        <w:jc w:val="center"/>
        <w:rPr>
          <w:b/>
          <w:szCs w:val="24"/>
          <w:lang w:eastAsia="lt-LT"/>
        </w:rPr>
      </w:pPr>
      <w:r w:rsidRPr="00A32358">
        <w:rPr>
          <w:b/>
          <w:szCs w:val="24"/>
          <w:lang w:eastAsia="lt-LT"/>
        </w:rPr>
        <w:t xml:space="preserve">DĖL ANYKŠČIŲ RAJONO SAVIVALDYBĖS TARYBOS 2022 M. BIRŽELIO 3 D. SPRENDIMO NR. 1-TS-180 „DĖL PARAMOS TEIKIMO </w:t>
      </w:r>
      <w:r w:rsidRPr="00A32358">
        <w:rPr>
          <w:b/>
          <w:szCs w:val="24"/>
        </w:rPr>
        <w:t xml:space="preserve">SMULKIOJO IR VIDUTINIO VERSLO SUBJEKTAMS </w:t>
      </w:r>
      <w:r w:rsidRPr="00A32358">
        <w:rPr>
          <w:b/>
          <w:szCs w:val="24"/>
          <w:lang w:eastAsia="ar-SA"/>
        </w:rPr>
        <w:t xml:space="preserve">TVARKOS APRAŠO </w:t>
      </w:r>
      <w:r w:rsidRPr="00A32358">
        <w:rPr>
          <w:b/>
          <w:szCs w:val="24"/>
          <w:lang w:eastAsia="lt-LT"/>
        </w:rPr>
        <w:t>PATVIRTINIMO“ PAKEITIMO</w:t>
      </w:r>
    </w:p>
    <w:p w14:paraId="7401EE47" w14:textId="77777777" w:rsidR="00F057E7" w:rsidRPr="003A3830" w:rsidRDefault="00F057E7" w:rsidP="002F641C">
      <w:pPr>
        <w:shd w:val="clear" w:color="auto" w:fill="FFFFFF"/>
        <w:jc w:val="center"/>
        <w:rPr>
          <w:color w:val="000000" w:themeColor="text1"/>
        </w:rPr>
      </w:pPr>
    </w:p>
    <w:p w14:paraId="10563335" w14:textId="7CBDEB43" w:rsidR="00F057E7" w:rsidRPr="003A3830" w:rsidRDefault="00F057E7" w:rsidP="002F641C">
      <w:pPr>
        <w:shd w:val="clear" w:color="auto" w:fill="FFFFFF"/>
        <w:jc w:val="center"/>
        <w:rPr>
          <w:color w:val="000000" w:themeColor="text1"/>
        </w:rPr>
      </w:pPr>
      <w:r w:rsidRPr="003A3830">
        <w:rPr>
          <w:color w:val="000000" w:themeColor="text1"/>
        </w:rPr>
        <w:fldChar w:fldCharType="begin"/>
      </w:r>
      <w:r w:rsidRPr="003A3830">
        <w:rPr>
          <w:color w:val="000000" w:themeColor="text1"/>
        </w:rPr>
        <w:instrText xml:space="preserve"> FILLIN "data" \* MERGEFORMAT </w:instrText>
      </w:r>
      <w:r w:rsidRPr="003A3830">
        <w:rPr>
          <w:color w:val="000000" w:themeColor="text1"/>
        </w:rPr>
        <w:fldChar w:fldCharType="separate"/>
      </w:r>
      <w:r w:rsidRPr="003A3830">
        <w:rPr>
          <w:color w:val="000000" w:themeColor="text1"/>
        </w:rPr>
        <w:t>202</w:t>
      </w:r>
      <w:r w:rsidR="00580F08">
        <w:rPr>
          <w:color w:val="000000" w:themeColor="text1"/>
        </w:rPr>
        <w:t>6</w:t>
      </w:r>
      <w:r w:rsidRPr="003A3830">
        <w:rPr>
          <w:color w:val="000000" w:themeColor="text1"/>
        </w:rPr>
        <w:t xml:space="preserve"> m. </w:t>
      </w:r>
      <w:r w:rsidR="00580F08">
        <w:rPr>
          <w:color w:val="000000" w:themeColor="text1"/>
        </w:rPr>
        <w:t>rugpjūčio</w:t>
      </w:r>
      <w:r w:rsidRPr="003A3830">
        <w:rPr>
          <w:color w:val="000000" w:themeColor="text1"/>
        </w:rPr>
        <w:t xml:space="preserve"> </w:t>
      </w:r>
      <w:r w:rsidR="00EE1AA4">
        <w:rPr>
          <w:color w:val="000000" w:themeColor="text1"/>
        </w:rPr>
        <w:t>20</w:t>
      </w:r>
      <w:r w:rsidRPr="003A3830">
        <w:rPr>
          <w:color w:val="000000" w:themeColor="text1"/>
        </w:rPr>
        <w:t xml:space="preserve"> d.</w:t>
      </w:r>
      <w:r w:rsidRPr="003A3830">
        <w:rPr>
          <w:color w:val="000000" w:themeColor="text1"/>
        </w:rPr>
        <w:fldChar w:fldCharType="end"/>
      </w:r>
      <w:r w:rsidRPr="003A3830">
        <w:rPr>
          <w:color w:val="000000" w:themeColor="text1"/>
        </w:rPr>
        <w:t xml:space="preserve"> Nr. 1-T-</w:t>
      </w:r>
      <w:r w:rsidR="00EF03F8">
        <w:rPr>
          <w:color w:val="000000" w:themeColor="text1"/>
        </w:rPr>
        <w:t>220</w:t>
      </w:r>
      <w:r w:rsidRPr="003A3830">
        <w:rPr>
          <w:color w:val="000000" w:themeColor="text1"/>
        </w:rPr>
        <w:fldChar w:fldCharType="begin"/>
      </w:r>
      <w:r w:rsidRPr="003A3830">
        <w:rPr>
          <w:color w:val="000000" w:themeColor="text1"/>
        </w:rPr>
        <w:instrText xml:space="preserve"> FILLIN "indeksas" \* MERGEFORMAT </w:instrText>
      </w:r>
      <w:r w:rsidRPr="003A3830">
        <w:rPr>
          <w:color w:val="000000" w:themeColor="text1"/>
        </w:rPr>
        <w:fldChar w:fldCharType="end"/>
      </w:r>
    </w:p>
    <w:p w14:paraId="55F72270" w14:textId="77777777" w:rsidR="00F057E7" w:rsidRPr="003A3830" w:rsidRDefault="00F057E7" w:rsidP="002F641C">
      <w:pPr>
        <w:shd w:val="clear" w:color="auto" w:fill="FFFFFF"/>
        <w:jc w:val="center"/>
        <w:rPr>
          <w:color w:val="000000" w:themeColor="text1"/>
        </w:rPr>
      </w:pPr>
      <w:r w:rsidRPr="003A3830">
        <w:rPr>
          <w:color w:val="000000" w:themeColor="text1"/>
        </w:rPr>
        <w:t>Anykščiai</w:t>
      </w:r>
    </w:p>
    <w:p w14:paraId="2DE4E708" w14:textId="77777777" w:rsidR="00B8191D" w:rsidRDefault="00B8191D" w:rsidP="002F641C">
      <w:pPr>
        <w:widowControl w:val="0"/>
        <w:suppressAutoHyphens/>
        <w:autoSpaceDN w:val="0"/>
        <w:jc w:val="center"/>
        <w:rPr>
          <w:rFonts w:eastAsia="Calibri"/>
          <w:b/>
          <w:bCs/>
          <w:kern w:val="3"/>
          <w:szCs w:val="24"/>
          <w:lang w:eastAsia="zh-CN" w:bidi="hi-IN"/>
        </w:rPr>
      </w:pPr>
      <w:bookmarkStart w:id="0" w:name="_Hlk186804961"/>
    </w:p>
    <w:p w14:paraId="515641D9" w14:textId="77777777" w:rsidR="007A54B6" w:rsidRPr="00A0688F" w:rsidRDefault="007A54B6" w:rsidP="00A443A4">
      <w:pPr>
        <w:spacing w:line="360" w:lineRule="auto"/>
        <w:ind w:firstLine="720"/>
        <w:jc w:val="both"/>
        <w:rPr>
          <w:szCs w:val="24"/>
          <w:lang w:eastAsia="ar-SA"/>
        </w:rPr>
      </w:pPr>
      <w:r w:rsidRPr="008B3368">
        <w:rPr>
          <w:szCs w:val="24"/>
          <w:lang w:eastAsia="lt-LT"/>
        </w:rPr>
        <w:t>Vadovaudamasi Lietuvos Respubl</w:t>
      </w:r>
      <w:r>
        <w:rPr>
          <w:szCs w:val="24"/>
          <w:lang w:eastAsia="lt-LT"/>
        </w:rPr>
        <w:t xml:space="preserve">ikos vietos savivaldos </w:t>
      </w:r>
      <w:r w:rsidRPr="00A0688F">
        <w:rPr>
          <w:szCs w:val="24"/>
          <w:lang w:eastAsia="lt-LT"/>
        </w:rPr>
        <w:t>įstatymo 15 straipsnio 4 dalimi, 16 straipsnio 1 dalimi</w:t>
      </w:r>
      <w:r w:rsidRPr="00A0688F">
        <w:rPr>
          <w:szCs w:val="24"/>
          <w:lang w:eastAsia="ar-SA"/>
        </w:rPr>
        <w:t xml:space="preserve"> bei Lietuvos Respublikos smulkaus ir vidutinio verslo plėtros įstatymo 7 straipsniu Anykščių rajono savivaldybės taryba</w:t>
      </w:r>
      <w:r w:rsidRPr="00A0688F">
        <w:rPr>
          <w:spacing w:val="60"/>
          <w:szCs w:val="24"/>
          <w:lang w:eastAsia="lt-LT"/>
        </w:rPr>
        <w:t xml:space="preserve"> nusprendžia</w:t>
      </w:r>
      <w:r w:rsidRPr="00A0688F">
        <w:rPr>
          <w:szCs w:val="24"/>
          <w:lang w:eastAsia="ar-SA"/>
        </w:rPr>
        <w:t>:</w:t>
      </w:r>
    </w:p>
    <w:p w14:paraId="75290602" w14:textId="77777777" w:rsidR="007A54B6" w:rsidRDefault="007A54B6" w:rsidP="00A443A4">
      <w:pPr>
        <w:spacing w:line="360" w:lineRule="auto"/>
        <w:ind w:firstLine="720"/>
        <w:jc w:val="both"/>
        <w:rPr>
          <w:szCs w:val="24"/>
          <w:lang w:eastAsia="lt-LT"/>
        </w:rPr>
      </w:pPr>
      <w:r w:rsidRPr="00DB1508">
        <w:rPr>
          <w:szCs w:val="24"/>
          <w:lang w:eastAsia="lt-LT"/>
        </w:rPr>
        <w:t xml:space="preserve">Pakeisti </w:t>
      </w:r>
      <w:r w:rsidRPr="00DB1508">
        <w:rPr>
          <w:szCs w:val="24"/>
          <w:lang w:eastAsia="ar-SA"/>
        </w:rPr>
        <w:t>Anykščių</w:t>
      </w:r>
      <w:r w:rsidRPr="00DB1508">
        <w:rPr>
          <w:szCs w:val="24"/>
          <w:lang w:eastAsia="lt-LT"/>
        </w:rPr>
        <w:t xml:space="preserve"> rajono </w:t>
      </w:r>
      <w:r w:rsidRPr="00875239">
        <w:rPr>
          <w:szCs w:val="24"/>
          <w:lang w:eastAsia="lt-LT"/>
        </w:rPr>
        <w:t>savivaldybės</w:t>
      </w:r>
      <w:r>
        <w:rPr>
          <w:szCs w:val="24"/>
          <w:lang w:eastAsia="lt-LT"/>
        </w:rPr>
        <w:t xml:space="preserve"> </w:t>
      </w:r>
      <w:r w:rsidRPr="00DB1508">
        <w:rPr>
          <w:szCs w:val="24"/>
          <w:lang w:eastAsia="lt-LT"/>
        </w:rPr>
        <w:t xml:space="preserve">Paramos teikimo </w:t>
      </w:r>
      <w:r w:rsidRPr="00DB1508">
        <w:rPr>
          <w:szCs w:val="24"/>
        </w:rPr>
        <w:t xml:space="preserve">smulkiojo ir vidutinio verslo subjektams </w:t>
      </w:r>
      <w:r w:rsidRPr="00DB1508">
        <w:rPr>
          <w:szCs w:val="24"/>
          <w:lang w:eastAsia="ar-SA"/>
        </w:rPr>
        <w:t>tvarkos aprašą,</w:t>
      </w:r>
      <w:r w:rsidRPr="00DB1508">
        <w:rPr>
          <w:szCs w:val="24"/>
          <w:lang w:eastAsia="lt-LT"/>
        </w:rPr>
        <w:t xml:space="preserve"> patvirtintą </w:t>
      </w:r>
      <w:r w:rsidRPr="00DB1508">
        <w:rPr>
          <w:szCs w:val="24"/>
          <w:lang w:eastAsia="ar-SA"/>
        </w:rPr>
        <w:t>Anykščių</w:t>
      </w:r>
      <w:r w:rsidRPr="00DB1508">
        <w:rPr>
          <w:szCs w:val="24"/>
          <w:lang w:eastAsia="lt-LT"/>
        </w:rPr>
        <w:t xml:space="preserve"> rajono savivaldybės tarybos 2022 m. birželio 3 d. sprendimu Nr.</w:t>
      </w:r>
      <w:r>
        <w:rPr>
          <w:szCs w:val="24"/>
          <w:lang w:eastAsia="lt-LT"/>
        </w:rPr>
        <w:t xml:space="preserve"> 1-</w:t>
      </w:r>
      <w:r w:rsidRPr="00DB1508">
        <w:rPr>
          <w:szCs w:val="24"/>
          <w:lang w:eastAsia="lt-LT"/>
        </w:rPr>
        <w:t xml:space="preserve">TS-180 „Dėl Paramos teikimo </w:t>
      </w:r>
      <w:r w:rsidRPr="00DB1508">
        <w:rPr>
          <w:szCs w:val="24"/>
        </w:rPr>
        <w:t xml:space="preserve">smulkiojo ir vidutinio verslo subjektams </w:t>
      </w:r>
      <w:r w:rsidRPr="00DB1508">
        <w:rPr>
          <w:szCs w:val="24"/>
          <w:lang w:eastAsia="ar-SA"/>
        </w:rPr>
        <w:t>tvarkos aprašo</w:t>
      </w:r>
      <w:r w:rsidRPr="00DB1508">
        <w:rPr>
          <w:b/>
          <w:szCs w:val="24"/>
          <w:lang w:eastAsia="ar-SA"/>
        </w:rPr>
        <w:t xml:space="preserve"> </w:t>
      </w:r>
      <w:r w:rsidRPr="00DB1508">
        <w:rPr>
          <w:szCs w:val="24"/>
          <w:lang w:eastAsia="lt-LT"/>
        </w:rPr>
        <w:t>patvirtinimo“:</w:t>
      </w:r>
    </w:p>
    <w:p w14:paraId="41D8754F" w14:textId="368DC3F7" w:rsidR="007A54B6" w:rsidRPr="008D180E" w:rsidRDefault="007A54B6" w:rsidP="00A443A4">
      <w:pPr>
        <w:pStyle w:val="ListParagraph"/>
        <w:numPr>
          <w:ilvl w:val="0"/>
          <w:numId w:val="23"/>
        </w:numPr>
        <w:spacing w:line="360" w:lineRule="auto"/>
        <w:ind w:left="0" w:firstLine="720"/>
        <w:jc w:val="both"/>
        <w:rPr>
          <w:szCs w:val="24"/>
          <w:lang w:eastAsia="lt-LT"/>
        </w:rPr>
      </w:pPr>
      <w:r w:rsidRPr="008D180E">
        <w:rPr>
          <w:szCs w:val="24"/>
          <w:lang w:eastAsia="lt-LT"/>
        </w:rPr>
        <w:t xml:space="preserve">Pakeisti 4.6  punktą ir </w:t>
      </w:r>
      <w:r w:rsidR="007E7E57">
        <w:rPr>
          <w:szCs w:val="24"/>
          <w:lang w:eastAsia="lt-LT"/>
        </w:rPr>
        <w:t xml:space="preserve">jį </w:t>
      </w:r>
      <w:r w:rsidRPr="008D180E">
        <w:rPr>
          <w:szCs w:val="24"/>
          <w:lang w:eastAsia="lt-LT"/>
        </w:rPr>
        <w:t>išdėstyti taip:</w:t>
      </w:r>
    </w:p>
    <w:p w14:paraId="281937D6" w14:textId="77B273D6" w:rsidR="007A54B6" w:rsidRDefault="007A54B6" w:rsidP="00A443A4">
      <w:pPr>
        <w:tabs>
          <w:tab w:val="left" w:pos="881"/>
          <w:tab w:val="left" w:pos="1134"/>
        </w:tabs>
        <w:spacing w:line="360" w:lineRule="auto"/>
        <w:ind w:firstLine="720"/>
        <w:jc w:val="both"/>
        <w:rPr>
          <w:bCs/>
          <w:szCs w:val="24"/>
          <w:lang w:eastAsia="lt-LT"/>
        </w:rPr>
      </w:pPr>
      <w:r>
        <w:rPr>
          <w:bCs/>
          <w:szCs w:val="24"/>
        </w:rPr>
        <w:t>„4</w:t>
      </w:r>
      <w:r w:rsidRPr="00FF744D">
        <w:rPr>
          <w:bCs/>
          <w:szCs w:val="24"/>
        </w:rPr>
        <w:t>.6</w:t>
      </w:r>
      <w:r w:rsidRPr="007A54B6">
        <w:rPr>
          <w:b/>
          <w:szCs w:val="24"/>
        </w:rPr>
        <w:t>.</w:t>
      </w:r>
      <w:r w:rsidRPr="007A54B6">
        <w:rPr>
          <w:b/>
          <w:szCs w:val="24"/>
          <w:lang w:eastAsia="ar-SA"/>
        </w:rPr>
        <w:t xml:space="preserve"> Naujų darbo vietų </w:t>
      </w:r>
      <w:r w:rsidRPr="007A54B6">
        <w:rPr>
          <w:b/>
          <w:bCs/>
          <w:szCs w:val="24"/>
          <w:lang w:eastAsia="ar-SA"/>
        </w:rPr>
        <w:t>įsteigimas</w:t>
      </w:r>
      <w:r w:rsidRPr="00B45E7E">
        <w:rPr>
          <w:b/>
          <w:bCs/>
          <w:szCs w:val="24"/>
          <w:lang w:eastAsia="ar-SA"/>
        </w:rPr>
        <w:t xml:space="preserve"> –</w:t>
      </w:r>
      <w:r>
        <w:rPr>
          <w:szCs w:val="24"/>
          <w:lang w:eastAsia="ar-SA"/>
        </w:rPr>
        <w:t xml:space="preserve"> </w:t>
      </w:r>
      <w:r w:rsidRPr="00B45E7E">
        <w:rPr>
          <w:szCs w:val="24"/>
          <w:lang w:eastAsia="ar-SA"/>
        </w:rPr>
        <w:t xml:space="preserve">SVV subjektų veikla, kai per vienerius metus </w:t>
      </w:r>
      <w:r w:rsidRPr="007A54B6">
        <w:rPr>
          <w:szCs w:val="24"/>
          <w:lang w:eastAsia="ar-SA"/>
        </w:rPr>
        <w:t>įsteigiama</w:t>
      </w:r>
      <w:r w:rsidRPr="00B45E7E">
        <w:rPr>
          <w:szCs w:val="24"/>
          <w:lang w:eastAsia="ar-SA"/>
        </w:rPr>
        <w:t xml:space="preserve"> bent viena nauja (papildoma) darbo vieta, o joje pagal darbo sutartį ne trumpiau nei 1 metams įdarbinamas darbuotojas</w:t>
      </w:r>
      <w:r>
        <w:rPr>
          <w:bCs/>
          <w:szCs w:val="24"/>
        </w:rPr>
        <w:t>.</w:t>
      </w:r>
      <w:r w:rsidRPr="00FF744D">
        <w:rPr>
          <w:bCs/>
          <w:szCs w:val="24"/>
        </w:rPr>
        <w:t xml:space="preserve"> </w:t>
      </w:r>
      <w:r w:rsidRPr="007A54B6">
        <w:rPr>
          <w:bCs/>
          <w:szCs w:val="24"/>
        </w:rPr>
        <w:t>Bendras apdraustųjų darbuotojų skaičius per metus didėja (remiamasi oficialiais „Sodros“ duomenimis</w:t>
      </w:r>
      <w:r w:rsidRPr="007A54B6">
        <w:rPr>
          <w:bCs/>
          <w:szCs w:val="24"/>
          <w:lang w:eastAsia="lt-LT"/>
        </w:rPr>
        <w:t>;“</w:t>
      </w:r>
    </w:p>
    <w:p w14:paraId="6A7FC1F0" w14:textId="0F58A0C6" w:rsidR="007A54B6" w:rsidRPr="008D180E" w:rsidRDefault="007A54B6" w:rsidP="00A443A4">
      <w:pPr>
        <w:pStyle w:val="ListParagraph"/>
        <w:numPr>
          <w:ilvl w:val="0"/>
          <w:numId w:val="23"/>
        </w:numPr>
        <w:tabs>
          <w:tab w:val="left" w:pos="881"/>
          <w:tab w:val="left" w:pos="1134"/>
        </w:tabs>
        <w:spacing w:line="360" w:lineRule="auto"/>
        <w:ind w:left="0" w:firstLine="720"/>
        <w:jc w:val="both"/>
        <w:rPr>
          <w:bCs/>
          <w:szCs w:val="24"/>
          <w:lang w:eastAsia="lt-LT"/>
        </w:rPr>
      </w:pPr>
      <w:r w:rsidRPr="008D180E">
        <w:rPr>
          <w:szCs w:val="24"/>
          <w:lang w:eastAsia="lt-LT"/>
        </w:rPr>
        <w:t xml:space="preserve">Pakeisti 10.2 1 papunktį ir </w:t>
      </w:r>
      <w:r w:rsidR="007E7E57">
        <w:rPr>
          <w:szCs w:val="24"/>
          <w:lang w:eastAsia="lt-LT"/>
        </w:rPr>
        <w:t xml:space="preserve">jį </w:t>
      </w:r>
      <w:r w:rsidRPr="008D180E">
        <w:rPr>
          <w:szCs w:val="24"/>
          <w:lang w:eastAsia="lt-LT"/>
        </w:rPr>
        <w:t>išdėstyti taip:</w:t>
      </w:r>
    </w:p>
    <w:p w14:paraId="4240130B" w14:textId="3B892C2D" w:rsidR="007A54B6" w:rsidRDefault="007A54B6" w:rsidP="00A443A4">
      <w:pPr>
        <w:tabs>
          <w:tab w:val="left" w:pos="881"/>
          <w:tab w:val="left" w:pos="1134"/>
        </w:tabs>
        <w:spacing w:line="360" w:lineRule="auto"/>
        <w:ind w:firstLine="720"/>
        <w:jc w:val="both"/>
      </w:pPr>
      <w:r>
        <w:t>„</w:t>
      </w:r>
      <w:r w:rsidRPr="008D6F2B">
        <w:t xml:space="preserve">10.2.1. </w:t>
      </w:r>
      <w:r w:rsidRPr="00B45E7E">
        <w:t>Parama teikiama darbo vietos sukūrimui. Įsigyta įranga ir</w:t>
      </w:r>
      <w:r w:rsidR="009B5DFA">
        <w:t xml:space="preserve"> </w:t>
      </w:r>
      <w:r w:rsidRPr="00B45E7E">
        <w:t>/</w:t>
      </w:r>
      <w:r w:rsidR="009B5DFA">
        <w:t xml:space="preserve"> </w:t>
      </w:r>
      <w:r w:rsidRPr="00B45E7E">
        <w:t xml:space="preserve">ar darbo priemonės yra tinkamos kompensuoti tos išlaidos, darbo procese naudojamos priemonės, įrenginiai, prietaisai ir kiti reikmenys, kurių vieneto (komplekto) kaina ne mažesnė nei 500,00 Eur be PVM ir kurie tiesiogiai susiję su pareiškėjo </w:t>
      </w:r>
      <w:r w:rsidRPr="007A54B6">
        <w:t>vykdoma pagrindine arba naujai įregistruota veikla</w:t>
      </w:r>
      <w:r>
        <w:t>;“</w:t>
      </w:r>
    </w:p>
    <w:p w14:paraId="2F275454" w14:textId="33490013" w:rsidR="007A54B6" w:rsidRPr="003156CE" w:rsidRDefault="007A54B6" w:rsidP="00A443A4">
      <w:pPr>
        <w:pStyle w:val="ListParagraph"/>
        <w:numPr>
          <w:ilvl w:val="0"/>
          <w:numId w:val="23"/>
        </w:numPr>
        <w:tabs>
          <w:tab w:val="left" w:pos="881"/>
          <w:tab w:val="left" w:pos="1134"/>
        </w:tabs>
        <w:spacing w:line="360" w:lineRule="auto"/>
        <w:ind w:left="0" w:firstLine="720"/>
        <w:jc w:val="both"/>
      </w:pPr>
      <w:r w:rsidRPr="008D180E">
        <w:rPr>
          <w:szCs w:val="24"/>
          <w:lang w:eastAsia="lt-LT"/>
        </w:rPr>
        <w:t xml:space="preserve">Pakeisti </w:t>
      </w:r>
      <w:r>
        <w:rPr>
          <w:szCs w:val="24"/>
          <w:lang w:eastAsia="lt-LT"/>
        </w:rPr>
        <w:t>10.2.</w:t>
      </w:r>
      <w:r w:rsidRPr="003156CE">
        <w:rPr>
          <w:szCs w:val="24"/>
          <w:lang w:eastAsia="lt-LT"/>
        </w:rPr>
        <w:t>6  p</w:t>
      </w:r>
      <w:r w:rsidR="007E7E57" w:rsidRPr="003156CE">
        <w:rPr>
          <w:szCs w:val="24"/>
          <w:lang w:eastAsia="lt-LT"/>
        </w:rPr>
        <w:t>apunktį</w:t>
      </w:r>
      <w:r w:rsidRPr="003156CE">
        <w:rPr>
          <w:szCs w:val="24"/>
          <w:lang w:eastAsia="lt-LT"/>
        </w:rPr>
        <w:t xml:space="preserve"> ir </w:t>
      </w:r>
      <w:r w:rsidR="007E7E57" w:rsidRPr="003156CE">
        <w:rPr>
          <w:szCs w:val="24"/>
          <w:lang w:eastAsia="lt-LT"/>
        </w:rPr>
        <w:t xml:space="preserve">jį </w:t>
      </w:r>
      <w:r w:rsidRPr="003156CE">
        <w:rPr>
          <w:szCs w:val="24"/>
          <w:lang w:eastAsia="lt-LT"/>
        </w:rPr>
        <w:t>išdėstyti taip:</w:t>
      </w:r>
    </w:p>
    <w:p w14:paraId="12DAF15C" w14:textId="3D3AECB0" w:rsidR="007A54B6" w:rsidRPr="003156CE" w:rsidRDefault="007A54B6" w:rsidP="00A443A4">
      <w:pPr>
        <w:tabs>
          <w:tab w:val="left" w:pos="881"/>
          <w:tab w:val="left" w:pos="1134"/>
        </w:tabs>
        <w:spacing w:line="360" w:lineRule="auto"/>
        <w:ind w:firstLine="720"/>
        <w:jc w:val="both"/>
      </w:pPr>
      <w:r w:rsidRPr="003156CE">
        <w:t>„10.2.6. skiriamos paramos dydis už įkurtas darbo vietas – iki 3 000,00 Eur, kompensuojama iki 80 proc., pagal sukurtų darbo vietų skaičių:</w:t>
      </w:r>
    </w:p>
    <w:p w14:paraId="746A1DE7" w14:textId="77777777" w:rsidR="007A54B6" w:rsidRPr="003156CE" w:rsidRDefault="007A54B6" w:rsidP="00A443A4">
      <w:pPr>
        <w:tabs>
          <w:tab w:val="left" w:pos="881"/>
          <w:tab w:val="left" w:pos="1134"/>
        </w:tabs>
        <w:spacing w:line="360" w:lineRule="auto"/>
        <w:ind w:firstLine="720"/>
        <w:jc w:val="both"/>
      </w:pPr>
      <w:r w:rsidRPr="003156CE">
        <w:t xml:space="preserve">  - iki 1 000,00 Eur, kai sukuriama 1 (viena) nauja darbo vieta;</w:t>
      </w:r>
    </w:p>
    <w:p w14:paraId="260A0BB3" w14:textId="7226DCA6" w:rsidR="007A54B6" w:rsidRPr="003156CE" w:rsidRDefault="007A54B6" w:rsidP="00A443A4">
      <w:pPr>
        <w:tabs>
          <w:tab w:val="left" w:pos="881"/>
          <w:tab w:val="left" w:pos="1134"/>
        </w:tabs>
        <w:spacing w:line="360" w:lineRule="auto"/>
        <w:ind w:firstLine="720"/>
        <w:jc w:val="both"/>
      </w:pPr>
      <w:r w:rsidRPr="003156CE">
        <w:t xml:space="preserve">  - iki 3 000,00 Eur, kai sukuriamos 2 (dvi) darbo vietos;“</w:t>
      </w:r>
    </w:p>
    <w:p w14:paraId="6A6F9157" w14:textId="2421DB3B" w:rsidR="007A54B6" w:rsidRPr="003156CE" w:rsidRDefault="007A54B6" w:rsidP="00A443A4">
      <w:pPr>
        <w:tabs>
          <w:tab w:val="left" w:pos="881"/>
          <w:tab w:val="left" w:pos="1134"/>
        </w:tabs>
        <w:spacing w:line="360" w:lineRule="auto"/>
        <w:ind w:firstLine="720"/>
        <w:jc w:val="both"/>
        <w:rPr>
          <w:szCs w:val="24"/>
          <w:lang w:eastAsia="lt-LT"/>
        </w:rPr>
      </w:pPr>
      <w:r w:rsidRPr="003156CE">
        <w:t xml:space="preserve">4.  </w:t>
      </w:r>
      <w:r w:rsidRPr="003156CE">
        <w:rPr>
          <w:szCs w:val="24"/>
          <w:lang w:eastAsia="lt-LT"/>
        </w:rPr>
        <w:t xml:space="preserve">Pakeisti 10.6.1  papunktį ir </w:t>
      </w:r>
      <w:r w:rsidR="009B5DFA">
        <w:rPr>
          <w:szCs w:val="24"/>
          <w:lang w:eastAsia="lt-LT"/>
        </w:rPr>
        <w:t xml:space="preserve">jį </w:t>
      </w:r>
      <w:r w:rsidRPr="003156CE">
        <w:rPr>
          <w:szCs w:val="24"/>
          <w:lang w:eastAsia="lt-LT"/>
        </w:rPr>
        <w:t>išdėstyti taip:</w:t>
      </w:r>
    </w:p>
    <w:p w14:paraId="5527A31A" w14:textId="332FD692" w:rsidR="007A54B6" w:rsidRPr="003156CE" w:rsidRDefault="007A54B6" w:rsidP="00A443A4">
      <w:pPr>
        <w:tabs>
          <w:tab w:val="left" w:pos="881"/>
          <w:tab w:val="left" w:pos="2268"/>
        </w:tabs>
        <w:spacing w:line="360" w:lineRule="auto"/>
        <w:ind w:firstLine="720"/>
        <w:jc w:val="both"/>
      </w:pPr>
      <w:r w:rsidRPr="003156CE">
        <w:rPr>
          <w:szCs w:val="24"/>
          <w:lang w:eastAsia="lt-LT"/>
        </w:rPr>
        <w:lastRenderedPageBreak/>
        <w:t>„10.6.1.</w:t>
      </w:r>
      <w:r w:rsidR="009B5DFA">
        <w:rPr>
          <w:szCs w:val="24"/>
          <w:lang w:eastAsia="lt-LT"/>
        </w:rPr>
        <w:t xml:space="preserve"> </w:t>
      </w:r>
      <w:r w:rsidRPr="003156CE">
        <w:rPr>
          <w:szCs w:val="24"/>
        </w:rPr>
        <w:t>Tinkamos išlaidos: naujos / dėvėtos įrangos įsigijimas, kitos tiesiogiai su projekto įgyvendinimu susijusios, būtinos išlaidos, kurių vieneto (komplekto) kaina ne mažesnė nei 500,00 Eur be PVM ir kurie tiesiogiai susiję su pareiškėjo prašyme nurodyta pagrindine arba naujai įregistruota veikla</w:t>
      </w:r>
      <w:r w:rsidRPr="003156CE">
        <w:t>;“</w:t>
      </w:r>
    </w:p>
    <w:p w14:paraId="6CA8F6E2" w14:textId="5969ED17" w:rsidR="007A54B6" w:rsidRPr="003156CE" w:rsidRDefault="007A54B6" w:rsidP="00ED1E8A">
      <w:pPr>
        <w:pStyle w:val="ListParagraph"/>
        <w:numPr>
          <w:ilvl w:val="0"/>
          <w:numId w:val="30"/>
        </w:numPr>
        <w:tabs>
          <w:tab w:val="left" w:pos="881"/>
          <w:tab w:val="left" w:pos="1276"/>
        </w:tabs>
        <w:spacing w:line="360" w:lineRule="auto"/>
        <w:ind w:left="0" w:firstLine="720"/>
        <w:jc w:val="both"/>
      </w:pPr>
      <w:r w:rsidRPr="003156CE">
        <w:rPr>
          <w:szCs w:val="24"/>
          <w:lang w:eastAsia="lt-LT"/>
        </w:rPr>
        <w:t xml:space="preserve">Pakeisti 10.6.2 papunktį ir </w:t>
      </w:r>
      <w:r w:rsidR="007E7E57" w:rsidRPr="003156CE">
        <w:rPr>
          <w:szCs w:val="24"/>
          <w:lang w:eastAsia="lt-LT"/>
        </w:rPr>
        <w:t xml:space="preserve">jį </w:t>
      </w:r>
      <w:r w:rsidRPr="003156CE">
        <w:rPr>
          <w:szCs w:val="24"/>
          <w:lang w:eastAsia="lt-LT"/>
        </w:rPr>
        <w:t>išdėstyti taip:</w:t>
      </w:r>
    </w:p>
    <w:p w14:paraId="29141F29" w14:textId="3F80C310" w:rsidR="007A54B6" w:rsidRPr="003156CE" w:rsidRDefault="007A54B6" w:rsidP="00A443A4">
      <w:pPr>
        <w:spacing w:line="360" w:lineRule="auto"/>
        <w:ind w:firstLine="720"/>
        <w:jc w:val="both"/>
        <w:rPr>
          <w:szCs w:val="24"/>
        </w:rPr>
      </w:pPr>
      <w:r w:rsidRPr="003156CE">
        <w:rPr>
          <w:bCs/>
          <w:szCs w:val="24"/>
        </w:rPr>
        <w:t>„</w:t>
      </w:r>
      <w:r w:rsidRPr="003156CE">
        <w:rPr>
          <w:szCs w:val="24"/>
        </w:rPr>
        <w:t>10.6.2  Kompensuojama iki 60 proc., ne mažiau kaip 500,00 Eur ir ne daugiau kaip 4000,00 Eur.“</w:t>
      </w:r>
    </w:p>
    <w:p w14:paraId="03FC2078" w14:textId="5DC2B5BA" w:rsidR="007A54B6" w:rsidRPr="003156CE" w:rsidRDefault="007A54B6" w:rsidP="00A443A4">
      <w:pPr>
        <w:pStyle w:val="ListParagraph"/>
        <w:numPr>
          <w:ilvl w:val="0"/>
          <w:numId w:val="30"/>
        </w:numPr>
        <w:spacing w:line="360" w:lineRule="auto"/>
        <w:ind w:left="0" w:firstLine="720"/>
        <w:jc w:val="both"/>
        <w:rPr>
          <w:szCs w:val="24"/>
        </w:rPr>
      </w:pPr>
      <w:r w:rsidRPr="003156CE">
        <w:rPr>
          <w:szCs w:val="24"/>
          <w:lang w:eastAsia="lt-LT"/>
        </w:rPr>
        <w:t>P</w:t>
      </w:r>
      <w:r w:rsidR="00342114" w:rsidRPr="00342114">
        <w:rPr>
          <w:szCs w:val="24"/>
          <w:lang w:eastAsia="lt-LT"/>
        </w:rPr>
        <w:t>ripažinti netekusiu galios</w:t>
      </w:r>
      <w:r w:rsidR="00342114">
        <w:rPr>
          <w:szCs w:val="24"/>
          <w:lang w:eastAsia="lt-LT"/>
        </w:rPr>
        <w:t xml:space="preserve"> </w:t>
      </w:r>
      <w:r w:rsidRPr="003156CE">
        <w:rPr>
          <w:szCs w:val="24"/>
          <w:lang w:eastAsia="lt-LT"/>
        </w:rPr>
        <w:t xml:space="preserve">11.2 </w:t>
      </w:r>
      <w:r w:rsidR="00342114">
        <w:rPr>
          <w:szCs w:val="24"/>
          <w:lang w:eastAsia="lt-LT"/>
        </w:rPr>
        <w:t>papunktį</w:t>
      </w:r>
      <w:r w:rsidRPr="003156CE">
        <w:rPr>
          <w:szCs w:val="24"/>
          <w:lang w:eastAsia="lt-LT"/>
        </w:rPr>
        <w:t>;</w:t>
      </w:r>
    </w:p>
    <w:p w14:paraId="7A765463" w14:textId="3F0BC126" w:rsidR="007A54B6" w:rsidRDefault="007A54B6" w:rsidP="00A443A4">
      <w:pPr>
        <w:pStyle w:val="ListParagraph"/>
        <w:numPr>
          <w:ilvl w:val="0"/>
          <w:numId w:val="30"/>
        </w:numPr>
        <w:spacing w:line="360" w:lineRule="auto"/>
        <w:ind w:left="0" w:firstLine="720"/>
        <w:jc w:val="both"/>
        <w:rPr>
          <w:szCs w:val="24"/>
        </w:rPr>
      </w:pPr>
      <w:r>
        <w:rPr>
          <w:szCs w:val="24"/>
          <w:lang w:eastAsia="lt-LT"/>
        </w:rPr>
        <w:t>Pakeisti 13  punktą</w:t>
      </w:r>
      <w:r w:rsidRPr="001C0957">
        <w:rPr>
          <w:szCs w:val="24"/>
          <w:lang w:eastAsia="lt-LT"/>
        </w:rPr>
        <w:t xml:space="preserve"> ir </w:t>
      </w:r>
      <w:r w:rsidR="007E7E57">
        <w:rPr>
          <w:szCs w:val="24"/>
          <w:lang w:eastAsia="lt-LT"/>
        </w:rPr>
        <w:t xml:space="preserve">jį </w:t>
      </w:r>
      <w:r w:rsidRPr="001C0957">
        <w:rPr>
          <w:szCs w:val="24"/>
          <w:lang w:eastAsia="lt-LT"/>
        </w:rPr>
        <w:t>išdėstyti taip:</w:t>
      </w:r>
    </w:p>
    <w:p w14:paraId="28904E08" w14:textId="6FBF4A0E" w:rsidR="007A54B6" w:rsidRPr="001C0957" w:rsidRDefault="007A54B6" w:rsidP="00A443A4">
      <w:pPr>
        <w:spacing w:line="360" w:lineRule="auto"/>
        <w:ind w:firstLine="720"/>
        <w:jc w:val="both"/>
        <w:rPr>
          <w:bCs/>
          <w:szCs w:val="24"/>
        </w:rPr>
      </w:pPr>
      <w:r w:rsidRPr="001C0957">
        <w:rPr>
          <w:szCs w:val="24"/>
          <w:lang w:eastAsia="lt-LT"/>
        </w:rPr>
        <w:t>„</w:t>
      </w:r>
      <w:r w:rsidRPr="001C0957">
        <w:rPr>
          <w:bCs/>
          <w:szCs w:val="24"/>
        </w:rPr>
        <w:t xml:space="preserve">13. Bendra suteikta parama vienam smulkiojo ir vidutinio verslo subjektui per </w:t>
      </w:r>
      <w:r w:rsidRPr="00C96406">
        <w:rPr>
          <w:bCs/>
          <w:szCs w:val="24"/>
        </w:rPr>
        <w:t>paskutinius 5 (penk</w:t>
      </w:r>
      <w:r w:rsidR="00F72C0C">
        <w:rPr>
          <w:bCs/>
          <w:szCs w:val="24"/>
        </w:rPr>
        <w:t>eriu</w:t>
      </w:r>
      <w:r w:rsidRPr="00C96406">
        <w:rPr>
          <w:bCs/>
          <w:szCs w:val="24"/>
        </w:rPr>
        <w:t>s) metus negali viršyti 10 000,00 Eur“.</w:t>
      </w:r>
    </w:p>
    <w:p w14:paraId="430E4A52" w14:textId="1A2984AD" w:rsidR="007A54B6" w:rsidRDefault="007A54B6" w:rsidP="00A443A4">
      <w:pPr>
        <w:pStyle w:val="ListParagraph"/>
        <w:numPr>
          <w:ilvl w:val="0"/>
          <w:numId w:val="30"/>
        </w:numPr>
        <w:spacing w:line="360" w:lineRule="auto"/>
        <w:ind w:left="0" w:firstLine="720"/>
        <w:jc w:val="both"/>
        <w:rPr>
          <w:bCs/>
          <w:szCs w:val="24"/>
        </w:rPr>
      </w:pPr>
      <w:r>
        <w:rPr>
          <w:bCs/>
          <w:szCs w:val="24"/>
        </w:rPr>
        <w:t>Pakeisti 14.3</w:t>
      </w:r>
      <w:r w:rsidRPr="001C0957">
        <w:rPr>
          <w:bCs/>
          <w:szCs w:val="24"/>
        </w:rPr>
        <w:t xml:space="preserve"> papunktį ir </w:t>
      </w:r>
      <w:r w:rsidR="007E7E57">
        <w:rPr>
          <w:bCs/>
          <w:szCs w:val="24"/>
        </w:rPr>
        <w:t xml:space="preserve">jį </w:t>
      </w:r>
      <w:r w:rsidRPr="001C0957">
        <w:rPr>
          <w:bCs/>
          <w:szCs w:val="24"/>
        </w:rPr>
        <w:t>išdėstyti taip:</w:t>
      </w:r>
    </w:p>
    <w:p w14:paraId="1645F539" w14:textId="5F5D861E" w:rsidR="007A54B6" w:rsidRPr="00AD7333" w:rsidRDefault="007A54B6" w:rsidP="00A443A4">
      <w:pPr>
        <w:spacing w:line="360" w:lineRule="auto"/>
        <w:ind w:firstLine="720"/>
        <w:jc w:val="both"/>
        <w:rPr>
          <w:color w:val="000000"/>
          <w:szCs w:val="24"/>
        </w:rPr>
      </w:pPr>
      <w:r>
        <w:rPr>
          <w:bCs/>
          <w:szCs w:val="24"/>
        </w:rPr>
        <w:t>„</w:t>
      </w:r>
      <w:r w:rsidRPr="000265EC">
        <w:rPr>
          <w:color w:val="000000"/>
          <w:szCs w:val="24"/>
        </w:rPr>
        <w:t xml:space="preserve">14.3. pareiškėjui, kurio artimas asmuo per paskutinius </w:t>
      </w:r>
      <w:r w:rsidRPr="007A54B6">
        <w:rPr>
          <w:color w:val="000000"/>
          <w:szCs w:val="24"/>
        </w:rPr>
        <w:t>ket</w:t>
      </w:r>
      <w:r w:rsidR="00F72C0C">
        <w:rPr>
          <w:color w:val="000000"/>
          <w:szCs w:val="24"/>
        </w:rPr>
        <w:t>veriu</w:t>
      </w:r>
      <w:r w:rsidRPr="007A54B6">
        <w:rPr>
          <w:color w:val="000000"/>
          <w:szCs w:val="24"/>
        </w:rPr>
        <w:t xml:space="preserve">s </w:t>
      </w:r>
      <w:r w:rsidRPr="00C96406">
        <w:rPr>
          <w:color w:val="000000"/>
          <w:szCs w:val="24"/>
        </w:rPr>
        <w:t xml:space="preserve">metus (einamuosius </w:t>
      </w:r>
      <w:r w:rsidRPr="00C96406">
        <w:rPr>
          <w:szCs w:val="24"/>
        </w:rPr>
        <w:t>ir prieš tai ėjusius paskutinius trejus metus) yra gavęs paramą pagal Aprašo 10.1–10.6 papu</w:t>
      </w:r>
      <w:r w:rsidRPr="00C96406">
        <w:rPr>
          <w:color w:val="000000"/>
          <w:szCs w:val="24"/>
        </w:rPr>
        <w:t>nkčiuose</w:t>
      </w:r>
      <w:r w:rsidRPr="000265EC">
        <w:rPr>
          <w:color w:val="000000"/>
          <w:szCs w:val="24"/>
        </w:rPr>
        <w:t xml:space="preserve"> nurodytas veiklas atitinkamai Aprašo 13 punkte nurodytoms sumoms;</w:t>
      </w:r>
      <w:r w:rsidRPr="000265EC">
        <w:t xml:space="preserve"> </w:t>
      </w:r>
    </w:p>
    <w:p w14:paraId="14DD3F7C" w14:textId="7F60EB80" w:rsidR="007A54B6" w:rsidRDefault="007A54B6" w:rsidP="00A443A4">
      <w:pPr>
        <w:pStyle w:val="ListParagraph"/>
        <w:numPr>
          <w:ilvl w:val="0"/>
          <w:numId w:val="30"/>
        </w:numPr>
        <w:spacing w:line="360" w:lineRule="auto"/>
        <w:ind w:left="0" w:firstLine="720"/>
        <w:jc w:val="both"/>
        <w:rPr>
          <w:bCs/>
          <w:szCs w:val="24"/>
        </w:rPr>
      </w:pPr>
      <w:r>
        <w:rPr>
          <w:bCs/>
          <w:szCs w:val="24"/>
        </w:rPr>
        <w:t>Pakeisti 43 punktą</w:t>
      </w:r>
      <w:r w:rsidRPr="001C0957">
        <w:rPr>
          <w:bCs/>
          <w:szCs w:val="24"/>
        </w:rPr>
        <w:t xml:space="preserve"> ir </w:t>
      </w:r>
      <w:r w:rsidR="007E7E57">
        <w:rPr>
          <w:bCs/>
          <w:szCs w:val="24"/>
        </w:rPr>
        <w:t xml:space="preserve">jį </w:t>
      </w:r>
      <w:r w:rsidRPr="001C0957">
        <w:rPr>
          <w:bCs/>
          <w:szCs w:val="24"/>
        </w:rPr>
        <w:t>išdėstyti taip:</w:t>
      </w:r>
    </w:p>
    <w:p w14:paraId="06D93F3C" w14:textId="0F3F9118" w:rsidR="007A54B6" w:rsidRPr="00904464" w:rsidRDefault="007A54B6" w:rsidP="00A443A4">
      <w:pPr>
        <w:spacing w:line="360" w:lineRule="auto"/>
        <w:ind w:firstLine="720"/>
        <w:jc w:val="both"/>
        <w:rPr>
          <w:color w:val="000000" w:themeColor="text1"/>
          <w:szCs w:val="24"/>
        </w:rPr>
      </w:pPr>
      <w:r>
        <w:rPr>
          <w:bCs/>
          <w:szCs w:val="24"/>
        </w:rPr>
        <w:t>„</w:t>
      </w:r>
      <w:r>
        <w:rPr>
          <w:color w:val="000000" w:themeColor="text1"/>
          <w:szCs w:val="24"/>
        </w:rPr>
        <w:t xml:space="preserve">43. Paramos gavėjas per 1 mėnesį nuo sprendimo skirti lėšas priėmimo dienos privalo pasirašyti mobiliu </w:t>
      </w:r>
      <w:r w:rsidRPr="007A54B6">
        <w:rPr>
          <w:i/>
          <w:iCs/>
          <w:color w:val="000000" w:themeColor="text1"/>
          <w:szCs w:val="24"/>
        </w:rPr>
        <w:t xml:space="preserve">elektroniniu </w:t>
      </w:r>
      <w:r>
        <w:rPr>
          <w:color w:val="000000" w:themeColor="text1"/>
          <w:szCs w:val="24"/>
        </w:rPr>
        <w:t>parašu Sutartį. Jei Sutartis per nurodytą laiką nesudaroma, finansavimas iš programos lėšų neskiriamas.“</w:t>
      </w:r>
    </w:p>
    <w:p w14:paraId="4293610D" w14:textId="608748BE" w:rsidR="00342114" w:rsidRPr="00A443A4" w:rsidRDefault="007A54B6" w:rsidP="00A443A4">
      <w:pPr>
        <w:pStyle w:val="ListParagraph"/>
        <w:numPr>
          <w:ilvl w:val="0"/>
          <w:numId w:val="30"/>
        </w:numPr>
        <w:spacing w:line="360" w:lineRule="auto"/>
        <w:ind w:left="0" w:firstLine="720"/>
        <w:jc w:val="both"/>
        <w:rPr>
          <w:bCs/>
          <w:szCs w:val="24"/>
        </w:rPr>
      </w:pPr>
      <w:r>
        <w:rPr>
          <w:bCs/>
          <w:szCs w:val="24"/>
        </w:rPr>
        <w:t xml:space="preserve">Pakeisti </w:t>
      </w:r>
      <w:r w:rsidRPr="007E7E57">
        <w:rPr>
          <w:bCs/>
          <w:szCs w:val="24"/>
        </w:rPr>
        <w:t xml:space="preserve">Paramos teikimo smulkiojo ir vidutinio verslo subjektams tvarkos aprašo 1 priedo </w:t>
      </w:r>
      <w:r w:rsidR="00342114" w:rsidRPr="00A443A4">
        <w:rPr>
          <w:bCs/>
          <w:szCs w:val="24"/>
        </w:rPr>
        <w:t>I skyriaus „Informacija apie pareiškėją“</w:t>
      </w:r>
      <w:r w:rsidRPr="00A443A4">
        <w:rPr>
          <w:bCs/>
          <w:szCs w:val="24"/>
        </w:rPr>
        <w:t xml:space="preserve"> trečios lentelės </w:t>
      </w:r>
      <w:r w:rsidR="00342114" w:rsidRPr="00A443A4">
        <w:rPr>
          <w:bCs/>
          <w:szCs w:val="24"/>
        </w:rPr>
        <w:t>tekstą</w:t>
      </w:r>
      <w:r w:rsidRPr="00A443A4">
        <w:rPr>
          <w:bCs/>
          <w:szCs w:val="24"/>
        </w:rPr>
        <w:t xml:space="preserve"> ir išdėstyti jį taip:</w:t>
      </w:r>
      <w:r w:rsidR="00342114" w:rsidRPr="00A443A4">
        <w:rPr>
          <w:bCs/>
          <w:szCs w:val="24"/>
        </w:rPr>
        <w:t xml:space="preserve"> </w:t>
      </w:r>
    </w:p>
    <w:p w14:paraId="2C854453" w14:textId="64D460CF" w:rsidR="007A54B6" w:rsidRPr="007A54B6" w:rsidRDefault="007A54B6" w:rsidP="00A443A4">
      <w:pPr>
        <w:spacing w:line="360" w:lineRule="auto"/>
        <w:ind w:firstLine="720"/>
        <w:jc w:val="both"/>
        <w:rPr>
          <w:b/>
          <w:szCs w:val="24"/>
        </w:rPr>
      </w:pPr>
      <w:r w:rsidRPr="007A54B6">
        <w:rPr>
          <w:bCs/>
          <w:szCs w:val="24"/>
        </w:rPr>
        <w:t>„</w:t>
      </w:r>
      <w:r w:rsidRPr="00F66493">
        <w:rPr>
          <w:rFonts w:eastAsia="Aptos"/>
          <w:kern w:val="2"/>
          <w:szCs w:val="24"/>
          <w:lang w:eastAsia="zh-CN"/>
          <w14:ligatures w14:val="standardContextual"/>
        </w:rPr>
        <w:t>Informacija apie pareiškėjo ar artimo giminaičio susijusius verslo subjektus ir gautą paramą per paskutinius</w:t>
      </w:r>
      <w:r w:rsidRPr="00F66493">
        <w:t xml:space="preserve"> </w:t>
      </w:r>
      <w:r w:rsidRPr="00F66493">
        <w:rPr>
          <w:rFonts w:eastAsia="Aptos"/>
          <w:kern w:val="2"/>
          <w:szCs w:val="24"/>
          <w:lang w:eastAsia="zh-CN"/>
          <w14:ligatures w14:val="standardContextual"/>
        </w:rPr>
        <w:t>4 (ket</w:t>
      </w:r>
      <w:r w:rsidR="00342114">
        <w:rPr>
          <w:rFonts w:eastAsia="Aptos"/>
          <w:kern w:val="2"/>
          <w:szCs w:val="24"/>
          <w:lang w:eastAsia="zh-CN"/>
          <w14:ligatures w14:val="standardContextual"/>
        </w:rPr>
        <w:t>verius</w:t>
      </w:r>
      <w:r w:rsidRPr="00F66493">
        <w:rPr>
          <w:rFonts w:eastAsia="Aptos"/>
          <w:kern w:val="2"/>
          <w:szCs w:val="24"/>
          <w:lang w:eastAsia="zh-CN"/>
          <w14:ligatures w14:val="standardContextual"/>
        </w:rPr>
        <w:t>)  metus</w:t>
      </w:r>
      <w:r w:rsidRPr="007A54B6">
        <w:rPr>
          <w:rFonts w:eastAsia="Aptos"/>
          <w:kern w:val="2"/>
          <w:szCs w:val="24"/>
          <w:lang w:eastAsia="zh-CN"/>
          <w14:ligatures w14:val="standardContextual"/>
        </w:rPr>
        <w:t>:</w:t>
      </w:r>
    </w:p>
    <w:p w14:paraId="6786B17D" w14:textId="207B5E34" w:rsidR="007A54B6" w:rsidRPr="00F66493" w:rsidRDefault="007A54B6" w:rsidP="00A443A4">
      <w:pPr>
        <w:tabs>
          <w:tab w:val="left" w:pos="720"/>
          <w:tab w:val="center" w:pos="4153"/>
          <w:tab w:val="right" w:pos="8306"/>
        </w:tabs>
        <w:spacing w:line="360" w:lineRule="auto"/>
        <w:ind w:firstLine="720"/>
        <w:jc w:val="both"/>
        <w:rPr>
          <w:rFonts w:eastAsia="Aptos"/>
          <w:kern w:val="2"/>
          <w:szCs w:val="24"/>
          <w:lang w:eastAsia="zh-CN"/>
          <w14:ligatures w14:val="standardContextual"/>
        </w:rPr>
      </w:pPr>
      <w:r w:rsidRPr="007A54B6">
        <w:rPr>
          <w:rFonts w:eastAsia="Aptos"/>
          <w:kern w:val="2"/>
          <w:szCs w:val="24"/>
          <w:lang w:eastAsia="zh-CN"/>
          <w14:ligatures w14:val="standardContextual"/>
        </w:rPr>
        <w:t>Ar pareiškėjas arba jo artimas asmuo per paskutinius ket</w:t>
      </w:r>
      <w:r w:rsidR="00342114">
        <w:rPr>
          <w:rFonts w:eastAsia="Aptos"/>
          <w:kern w:val="2"/>
          <w:szCs w:val="24"/>
          <w:lang w:eastAsia="zh-CN"/>
          <w14:ligatures w14:val="standardContextual"/>
        </w:rPr>
        <w:t>verius</w:t>
      </w:r>
      <w:r w:rsidRPr="007A54B6">
        <w:rPr>
          <w:rFonts w:eastAsia="Aptos"/>
          <w:kern w:val="2"/>
          <w:szCs w:val="24"/>
          <w:lang w:eastAsia="zh-CN"/>
          <w14:ligatures w14:val="standardContextual"/>
        </w:rPr>
        <w:t xml:space="preserve"> metus (einamuosius ir prieš tai ėjusius paskutinius</w:t>
      </w:r>
      <w:r>
        <w:rPr>
          <w:rFonts w:eastAsia="Aptos"/>
          <w:kern w:val="2"/>
          <w:szCs w:val="24"/>
          <w:lang w:eastAsia="zh-CN"/>
          <w14:ligatures w14:val="standardContextual"/>
        </w:rPr>
        <w:t xml:space="preserve"> </w:t>
      </w:r>
      <w:r w:rsidRPr="007A54B6">
        <w:rPr>
          <w:rFonts w:eastAsia="Aptos"/>
          <w:kern w:val="2"/>
          <w:szCs w:val="24"/>
          <w:lang w:eastAsia="zh-CN"/>
          <w14:ligatures w14:val="standardContextual"/>
        </w:rPr>
        <w:t>trejus metus) yra gavęs paramą pagal Aprašo 10.1–10.6 papunkčiuose nurodytas veiklas atitinkamai Aprašo 13 punkte nurodytoms sumoms;</w:t>
      </w:r>
      <w:r>
        <w:rPr>
          <w:rFonts w:eastAsia="Aptos"/>
          <w:kern w:val="2"/>
          <w:szCs w:val="24"/>
          <w:lang w:eastAsia="zh-CN"/>
          <w14:ligatures w14:val="standardContextual"/>
        </w:rPr>
        <w:t>“.</w:t>
      </w:r>
    </w:p>
    <w:bookmarkEnd w:id="0"/>
    <w:p w14:paraId="33A4C81A" w14:textId="40FE82F4" w:rsidR="00AD7333" w:rsidRDefault="00760FCD" w:rsidP="00A443A4">
      <w:pPr>
        <w:tabs>
          <w:tab w:val="left" w:pos="900"/>
        </w:tabs>
        <w:spacing w:line="360" w:lineRule="auto"/>
        <w:ind w:firstLine="720"/>
        <w:jc w:val="both"/>
        <w:rPr>
          <w:color w:val="222222"/>
          <w:szCs w:val="24"/>
          <w:lang w:val="en-US"/>
        </w:rPr>
      </w:pPr>
      <w:r w:rsidRPr="00760FCD">
        <w:rPr>
          <w:color w:val="222222"/>
          <w:szCs w:val="24"/>
        </w:rPr>
        <w:t>Šis sprendimas skelbiamas Teisės aktų registre ir Anykščių rajono savivaldybės interneto</w:t>
      </w:r>
      <w:r>
        <w:rPr>
          <w:color w:val="222222"/>
          <w:szCs w:val="24"/>
        </w:rPr>
        <w:t xml:space="preserve"> </w:t>
      </w:r>
      <w:r w:rsidRPr="00760FCD">
        <w:rPr>
          <w:color w:val="222222"/>
          <w:szCs w:val="24"/>
        </w:rPr>
        <w:t>svetainėje</w:t>
      </w:r>
      <w:r w:rsidRPr="00760FCD">
        <w:rPr>
          <w:color w:val="222222"/>
          <w:szCs w:val="24"/>
          <w:lang w:val="en-US"/>
        </w:rPr>
        <w:t> </w:t>
      </w:r>
      <w:hyperlink r:id="rId9" w:tgtFrame="_blank" w:history="1">
        <w:r w:rsidRPr="00760FCD">
          <w:rPr>
            <w:color w:val="1155CC"/>
            <w:szCs w:val="24"/>
            <w:u w:val="single"/>
            <w:lang w:val="en-US"/>
          </w:rPr>
          <w:t>www.anyksciai.lt</w:t>
        </w:r>
      </w:hyperlink>
      <w:r w:rsidRPr="00760FCD">
        <w:rPr>
          <w:color w:val="222222"/>
          <w:szCs w:val="24"/>
          <w:lang w:val="en-US"/>
        </w:rPr>
        <w:t>.</w:t>
      </w:r>
    </w:p>
    <w:p w14:paraId="394FFE95" w14:textId="77777777" w:rsidR="00B779D4" w:rsidRDefault="00B779D4" w:rsidP="00A443A4">
      <w:pPr>
        <w:tabs>
          <w:tab w:val="left" w:pos="900"/>
        </w:tabs>
        <w:spacing w:line="360" w:lineRule="auto"/>
        <w:ind w:firstLine="720"/>
        <w:jc w:val="both"/>
        <w:rPr>
          <w:color w:val="222222"/>
          <w:szCs w:val="24"/>
          <w:lang w:val="en-US"/>
        </w:rPr>
      </w:pPr>
    </w:p>
    <w:p w14:paraId="3D3002F8" w14:textId="77777777" w:rsidR="00B779D4" w:rsidRPr="00A443A4" w:rsidRDefault="00B779D4" w:rsidP="00A443A4">
      <w:pPr>
        <w:tabs>
          <w:tab w:val="left" w:pos="900"/>
        </w:tabs>
        <w:spacing w:line="360" w:lineRule="auto"/>
        <w:ind w:firstLine="720"/>
        <w:jc w:val="both"/>
        <w:rPr>
          <w:color w:val="000000" w:themeColor="text1"/>
          <w:szCs w:val="24"/>
        </w:rPr>
      </w:pPr>
    </w:p>
    <w:p w14:paraId="7BB71D7F" w14:textId="34696F72" w:rsidR="00677DD5" w:rsidRDefault="00CF555E" w:rsidP="0068000F">
      <w:pPr>
        <w:shd w:val="clear" w:color="auto" w:fill="FFFFFF"/>
        <w:spacing w:line="360" w:lineRule="auto"/>
        <w:jc w:val="both"/>
        <w:rPr>
          <w:bCs/>
          <w:color w:val="000000" w:themeColor="text1"/>
        </w:rPr>
      </w:pPr>
      <w:r w:rsidRPr="003A3830">
        <w:rPr>
          <w:bCs/>
          <w:color w:val="000000" w:themeColor="text1"/>
        </w:rPr>
        <w:t xml:space="preserve">Meras </w:t>
      </w:r>
      <w:r w:rsidR="000B0DB5">
        <w:rPr>
          <w:bCs/>
          <w:color w:val="000000" w:themeColor="text1"/>
        </w:rPr>
        <w:tab/>
      </w:r>
      <w:r w:rsidR="000B0DB5">
        <w:rPr>
          <w:bCs/>
          <w:color w:val="000000" w:themeColor="text1"/>
        </w:rPr>
        <w:tab/>
      </w:r>
      <w:r w:rsidR="000B0DB5">
        <w:rPr>
          <w:bCs/>
          <w:color w:val="000000" w:themeColor="text1"/>
        </w:rPr>
        <w:tab/>
      </w:r>
      <w:r w:rsidR="000B0DB5">
        <w:rPr>
          <w:bCs/>
          <w:color w:val="000000" w:themeColor="text1"/>
        </w:rPr>
        <w:tab/>
      </w:r>
      <w:r w:rsidR="000B0DB5">
        <w:rPr>
          <w:bCs/>
          <w:color w:val="000000" w:themeColor="text1"/>
        </w:rPr>
        <w:tab/>
      </w:r>
      <w:r w:rsidR="000B0DB5">
        <w:rPr>
          <w:bCs/>
          <w:color w:val="000000" w:themeColor="text1"/>
        </w:rPr>
        <w:tab/>
      </w:r>
      <w:r w:rsidRPr="003A3830">
        <w:rPr>
          <w:bCs/>
          <w:color w:val="000000" w:themeColor="text1"/>
        </w:rPr>
        <w:t>Kęstutis Tub</w:t>
      </w:r>
      <w:r w:rsidR="000B0DB5">
        <w:rPr>
          <w:bCs/>
          <w:color w:val="000000" w:themeColor="text1"/>
        </w:rPr>
        <w:t>i</w:t>
      </w:r>
      <w:r w:rsidR="0068000F">
        <w:rPr>
          <w:bCs/>
          <w:color w:val="000000" w:themeColor="text1"/>
        </w:rPr>
        <w:t>s</w:t>
      </w:r>
    </w:p>
    <w:p w14:paraId="581492C0" w14:textId="75EEB3D1" w:rsidR="00B779D4" w:rsidRDefault="00B779D4">
      <w:pPr>
        <w:rPr>
          <w:bCs/>
          <w:color w:val="000000" w:themeColor="text1"/>
        </w:rPr>
      </w:pPr>
      <w:r>
        <w:rPr>
          <w:bCs/>
          <w:color w:val="000000" w:themeColor="text1"/>
        </w:rPr>
        <w:br w:type="page"/>
      </w:r>
    </w:p>
    <w:p w14:paraId="28CDA809" w14:textId="4D92DA7B" w:rsidR="00AD7333" w:rsidRPr="00BC5D9C" w:rsidRDefault="00AD7333" w:rsidP="00AD7333">
      <w:pPr>
        <w:spacing w:line="276" w:lineRule="auto"/>
        <w:jc w:val="center"/>
        <w:rPr>
          <w:b/>
          <w:szCs w:val="24"/>
          <w:lang w:eastAsia="lt-LT"/>
        </w:rPr>
      </w:pPr>
      <w:r w:rsidRPr="00A32358">
        <w:rPr>
          <w:b/>
          <w:szCs w:val="24"/>
          <w:lang w:eastAsia="lt-LT"/>
        </w:rPr>
        <w:lastRenderedPageBreak/>
        <w:t xml:space="preserve">DĖL ANYKŠČIŲ RAJONO SAVIVALDYBĖS TARYBOS 2022 M. BIRŽELIO 3 D. SPRENDIMO NR. 1-TS-180 „DĖL PARAMOS TEIKIMO </w:t>
      </w:r>
      <w:r w:rsidRPr="00A32358">
        <w:rPr>
          <w:b/>
          <w:szCs w:val="24"/>
        </w:rPr>
        <w:t xml:space="preserve">SMULKIOJO IR VIDUTINIO VERSLO SUBJEKTAMS </w:t>
      </w:r>
      <w:r w:rsidRPr="00A32358">
        <w:rPr>
          <w:b/>
          <w:szCs w:val="24"/>
          <w:lang w:eastAsia="ar-SA"/>
        </w:rPr>
        <w:t xml:space="preserve">TVARKOS APRAŠO </w:t>
      </w:r>
      <w:r w:rsidRPr="00A32358">
        <w:rPr>
          <w:b/>
          <w:szCs w:val="24"/>
          <w:lang w:eastAsia="lt-LT"/>
        </w:rPr>
        <w:t>PATVIRTINIMO“ PAKEITIMO</w:t>
      </w:r>
      <w:r>
        <w:rPr>
          <w:b/>
          <w:szCs w:val="24"/>
          <w:lang w:eastAsia="lt-LT"/>
        </w:rPr>
        <w:t xml:space="preserve"> </w:t>
      </w:r>
    </w:p>
    <w:p w14:paraId="6CC5095A" w14:textId="15D47F52" w:rsidR="00AD7333" w:rsidRPr="00AD7333" w:rsidRDefault="00AD7333" w:rsidP="00AD7333">
      <w:pPr>
        <w:suppressAutoHyphens/>
        <w:jc w:val="center"/>
        <w:textAlignment w:val="baseline"/>
        <w:rPr>
          <w:b/>
          <w:szCs w:val="24"/>
          <w:lang w:eastAsia="ar-SA"/>
        </w:rPr>
      </w:pPr>
      <w:r w:rsidRPr="00AD7333">
        <w:rPr>
          <w:b/>
          <w:szCs w:val="24"/>
          <w:lang w:eastAsia="ar-SA"/>
        </w:rPr>
        <w:t>PROJEKTO AIŠKINAMASIS RAŠTAS</w:t>
      </w:r>
    </w:p>
    <w:p w14:paraId="5E04C1F9" w14:textId="77777777" w:rsidR="00AD7333" w:rsidRPr="00AD7333" w:rsidRDefault="00AD7333" w:rsidP="00AD7333">
      <w:pPr>
        <w:tabs>
          <w:tab w:val="right" w:pos="9638"/>
        </w:tabs>
        <w:suppressAutoHyphens/>
        <w:ind w:firstLine="360"/>
        <w:rPr>
          <w:caps/>
          <w:szCs w:val="24"/>
          <w:lang w:eastAsia="ar-SA"/>
        </w:rPr>
      </w:pPr>
    </w:p>
    <w:p w14:paraId="30172860" w14:textId="28BCAF3A" w:rsidR="00B1242A" w:rsidRPr="00A0688F" w:rsidRDefault="00AD7333" w:rsidP="00A0688F">
      <w:pPr>
        <w:numPr>
          <w:ilvl w:val="0"/>
          <w:numId w:val="31"/>
        </w:numPr>
        <w:suppressAutoHyphens/>
        <w:spacing w:line="276" w:lineRule="auto"/>
        <w:contextualSpacing/>
        <w:jc w:val="both"/>
        <w:rPr>
          <w:b/>
          <w:szCs w:val="24"/>
        </w:rPr>
      </w:pPr>
      <w:r w:rsidRPr="00AD7333">
        <w:rPr>
          <w:b/>
          <w:szCs w:val="24"/>
        </w:rPr>
        <w:t>Sprendimo projekto tikslai ir uždaviniai</w:t>
      </w:r>
    </w:p>
    <w:p w14:paraId="797F02DF" w14:textId="63B23EC0" w:rsidR="00A0688F" w:rsidRPr="00AD7333" w:rsidRDefault="00AD7333" w:rsidP="00F66493">
      <w:pPr>
        <w:suppressAutoHyphens/>
        <w:spacing w:line="276" w:lineRule="auto"/>
        <w:contextualSpacing/>
        <w:rPr>
          <w:szCs w:val="24"/>
        </w:rPr>
      </w:pPr>
      <w:r w:rsidRPr="00AD7333">
        <w:rPr>
          <w:szCs w:val="24"/>
        </w:rPr>
        <w:t xml:space="preserve">Šiuo sprendimu siekiama </w:t>
      </w:r>
      <w:r w:rsidR="00B1242A">
        <w:rPr>
          <w:szCs w:val="24"/>
        </w:rPr>
        <w:t xml:space="preserve">patikslinti </w:t>
      </w:r>
      <w:r w:rsidR="00F66493" w:rsidRPr="00F66493">
        <w:rPr>
          <w:szCs w:val="24"/>
        </w:rPr>
        <w:t>Paramos teikimo smulkiojo ir vidutinio verslo subjektams tvarkos aprašą</w:t>
      </w:r>
      <w:r w:rsidR="00F66493">
        <w:rPr>
          <w:szCs w:val="24"/>
        </w:rPr>
        <w:t xml:space="preserve"> (toliau – Aprašas), patvirtintą </w:t>
      </w:r>
      <w:r w:rsidR="00F66493" w:rsidRPr="00F66493">
        <w:rPr>
          <w:szCs w:val="24"/>
        </w:rPr>
        <w:t>Anykščių rajono savivaldybės tarybos 2022 m. birželio 3 d.</w:t>
      </w:r>
      <w:r w:rsidR="00F66493">
        <w:rPr>
          <w:szCs w:val="24"/>
        </w:rPr>
        <w:t xml:space="preserve"> </w:t>
      </w:r>
      <w:r w:rsidR="00F66493" w:rsidRPr="00F66493">
        <w:rPr>
          <w:szCs w:val="24"/>
        </w:rPr>
        <w:t>sprendimu Nr. 1-TS-180</w:t>
      </w:r>
      <w:r w:rsidR="00F66493">
        <w:rPr>
          <w:szCs w:val="24"/>
        </w:rPr>
        <w:t xml:space="preserve">. Aprašas tikslinamas, </w:t>
      </w:r>
      <w:r w:rsidR="00B1242A" w:rsidRPr="00B1242A">
        <w:rPr>
          <w:szCs w:val="24"/>
        </w:rPr>
        <w:t xml:space="preserve">reaguojant </w:t>
      </w:r>
      <w:r w:rsidR="00F66493">
        <w:rPr>
          <w:szCs w:val="24"/>
        </w:rPr>
        <w:t xml:space="preserve">į </w:t>
      </w:r>
      <w:r w:rsidR="00B1242A" w:rsidRPr="00B1242A">
        <w:rPr>
          <w:szCs w:val="24"/>
        </w:rPr>
        <w:t xml:space="preserve">paraiškų rengėjų, paramos gavėjų ir verslo subjektų, vertintojų komisijos išsakytas </w:t>
      </w:r>
      <w:r w:rsidR="00B1242A" w:rsidRPr="00F66493">
        <w:rPr>
          <w:szCs w:val="24"/>
        </w:rPr>
        <w:t xml:space="preserve">pastabas. </w:t>
      </w:r>
      <w:r w:rsidRPr="00F66493">
        <w:rPr>
          <w:szCs w:val="24"/>
        </w:rPr>
        <w:t xml:space="preserve"> </w:t>
      </w:r>
    </w:p>
    <w:p w14:paraId="7F9F0571" w14:textId="77777777" w:rsidR="00AD7333" w:rsidRPr="00B1242A" w:rsidRDefault="00AD7333" w:rsidP="00A0688F">
      <w:pPr>
        <w:numPr>
          <w:ilvl w:val="0"/>
          <w:numId w:val="31"/>
        </w:numPr>
        <w:suppressAutoHyphens/>
        <w:spacing w:line="276" w:lineRule="auto"/>
        <w:contextualSpacing/>
        <w:jc w:val="both"/>
        <w:rPr>
          <w:rFonts w:eastAsia="Calibri"/>
          <w:szCs w:val="24"/>
          <w:lang w:eastAsia="lt-LT"/>
        </w:rPr>
      </w:pPr>
      <w:r w:rsidRPr="00AD7333">
        <w:rPr>
          <w:rFonts w:eastAsia="Calibri"/>
          <w:b/>
          <w:szCs w:val="24"/>
        </w:rPr>
        <w:t>Siūlomos teisinio reguliavimo nuostatos ir laukiami rezultatai</w:t>
      </w:r>
    </w:p>
    <w:p w14:paraId="06B8B8B6" w14:textId="519164A3" w:rsidR="00A0688F" w:rsidRPr="00A0688F" w:rsidRDefault="00B1242A" w:rsidP="00A0688F">
      <w:pPr>
        <w:suppressAutoHyphens/>
        <w:spacing w:line="276" w:lineRule="auto"/>
        <w:jc w:val="both"/>
        <w:rPr>
          <w:rFonts w:eastAsia="Calibri"/>
          <w:szCs w:val="22"/>
          <w:lang w:eastAsia="lt-LT"/>
        </w:rPr>
      </w:pPr>
      <w:r w:rsidRPr="00B1242A">
        <w:rPr>
          <w:szCs w:val="24"/>
          <w:lang w:eastAsia="lt-LT"/>
        </w:rPr>
        <w:t xml:space="preserve">Siūloma patvirtinti </w:t>
      </w:r>
      <w:r w:rsidRPr="00B1242A">
        <w:rPr>
          <w:rFonts w:eastAsiaTheme="minorHAnsi"/>
          <w:iCs/>
          <w:sz w:val="22"/>
          <w:szCs w:val="22"/>
        </w:rPr>
        <w:t xml:space="preserve">Paramos teikimo smulkiojo ir vidutinio verslo subjektams tvarkos </w:t>
      </w:r>
      <w:r w:rsidRPr="00B1242A">
        <w:rPr>
          <w:szCs w:val="24"/>
          <w:lang w:eastAsia="ar-SA"/>
        </w:rPr>
        <w:t>aprašo pakeitimus</w:t>
      </w:r>
      <w:r w:rsidRPr="00B1242A">
        <w:rPr>
          <w:szCs w:val="24"/>
        </w:rPr>
        <w:t>.</w:t>
      </w:r>
      <w:r w:rsidRPr="00B1242A">
        <w:rPr>
          <w:szCs w:val="24"/>
          <w:lang w:eastAsia="lt-LT"/>
        </w:rPr>
        <w:t xml:space="preserve"> Pritarus sprendimo projektui, sudaromos sąlygos </w:t>
      </w:r>
      <w:r>
        <w:rPr>
          <w:szCs w:val="24"/>
          <w:lang w:eastAsia="lt-LT"/>
        </w:rPr>
        <w:t xml:space="preserve">didesniam skaičiui verslo subjektų </w:t>
      </w:r>
      <w:r w:rsidRPr="00B1242A">
        <w:rPr>
          <w:rFonts w:eastAsia="Calibri"/>
          <w:szCs w:val="22"/>
          <w:lang w:eastAsia="lt-LT"/>
        </w:rPr>
        <w:t xml:space="preserve">aktyviai dalyvauti priemonės įgyvendinime. </w:t>
      </w:r>
    </w:p>
    <w:p w14:paraId="055AD218" w14:textId="77777777" w:rsidR="00AD7333" w:rsidRPr="00AD7333" w:rsidRDefault="00AD7333" w:rsidP="00A0688F">
      <w:pPr>
        <w:numPr>
          <w:ilvl w:val="0"/>
          <w:numId w:val="31"/>
        </w:numPr>
        <w:suppressAutoHyphens/>
        <w:spacing w:line="276" w:lineRule="auto"/>
        <w:contextualSpacing/>
        <w:jc w:val="both"/>
        <w:rPr>
          <w:b/>
          <w:szCs w:val="24"/>
        </w:rPr>
      </w:pPr>
      <w:r w:rsidRPr="00AD7333">
        <w:rPr>
          <w:b/>
          <w:szCs w:val="24"/>
        </w:rPr>
        <w:t xml:space="preserve">Lėšų poreikis ir šaltiniai </w:t>
      </w:r>
    </w:p>
    <w:p w14:paraId="596DC423" w14:textId="22408172" w:rsidR="00A0688F" w:rsidRPr="00AD7333" w:rsidRDefault="00B1242A" w:rsidP="00A0688F">
      <w:pPr>
        <w:spacing w:line="276" w:lineRule="auto"/>
        <w:jc w:val="both"/>
        <w:rPr>
          <w:szCs w:val="24"/>
          <w:lang w:eastAsia="ar-SA"/>
        </w:rPr>
      </w:pPr>
      <w:r w:rsidRPr="00B1242A">
        <w:rPr>
          <w:szCs w:val="24"/>
          <w:lang w:eastAsia="ar-SA"/>
        </w:rPr>
        <w:t>Lėšos priemonei įgyvendinti numatytos Anykščių rajono savivaldybės 202</w:t>
      </w:r>
      <w:r>
        <w:rPr>
          <w:szCs w:val="24"/>
          <w:lang w:eastAsia="ar-SA"/>
        </w:rPr>
        <w:t>6</w:t>
      </w:r>
      <w:r w:rsidRPr="00B1242A">
        <w:rPr>
          <w:szCs w:val="24"/>
          <w:lang w:eastAsia="ar-SA"/>
        </w:rPr>
        <w:t>–202</w:t>
      </w:r>
      <w:r w:rsidR="00F66493">
        <w:rPr>
          <w:szCs w:val="24"/>
          <w:lang w:eastAsia="ar-SA"/>
        </w:rPr>
        <w:t xml:space="preserve">8 </w:t>
      </w:r>
      <w:r w:rsidRPr="00B1242A">
        <w:rPr>
          <w:szCs w:val="24"/>
          <w:lang w:eastAsia="ar-SA"/>
        </w:rPr>
        <w:t>metų strateginiame veiklos plane, 2 programos „Kryptingo verslo ir investicijų pritraukimo programa“ 2.1.2.02 priemonėje. 202</w:t>
      </w:r>
      <w:r>
        <w:rPr>
          <w:szCs w:val="24"/>
          <w:lang w:eastAsia="ar-SA"/>
        </w:rPr>
        <w:t>6</w:t>
      </w:r>
      <w:r w:rsidRPr="00B1242A">
        <w:rPr>
          <w:szCs w:val="24"/>
          <w:lang w:eastAsia="ar-SA"/>
        </w:rPr>
        <w:t xml:space="preserve"> metams skirta – 40 000,00 eurų. </w:t>
      </w:r>
    </w:p>
    <w:p w14:paraId="49535CD6" w14:textId="77777777" w:rsidR="00AD7333" w:rsidRPr="00AD7333" w:rsidRDefault="00AD7333" w:rsidP="00A0688F">
      <w:pPr>
        <w:numPr>
          <w:ilvl w:val="0"/>
          <w:numId w:val="31"/>
        </w:numPr>
        <w:suppressAutoHyphens/>
        <w:spacing w:line="276" w:lineRule="auto"/>
        <w:contextualSpacing/>
        <w:jc w:val="both"/>
        <w:rPr>
          <w:rFonts w:eastAsia="Calibri"/>
          <w:szCs w:val="24"/>
        </w:rPr>
      </w:pPr>
      <w:r w:rsidRPr="00AD7333">
        <w:rPr>
          <w:rFonts w:eastAsia="Calibri"/>
          <w:b/>
          <w:szCs w:val="24"/>
        </w:rPr>
        <w:t>Numatomo teisinio reguliavimo poveikio vertinimo rezultatai, galimos neigiamos priimto sprendimo pasekmės ir kokių priemonių reikėtų imtis, kad tokių pasekmių būtų išvengta</w:t>
      </w:r>
    </w:p>
    <w:p w14:paraId="1CE2B85D" w14:textId="7DDFFC99" w:rsidR="00A0688F" w:rsidRPr="00AD7333" w:rsidRDefault="00B1242A" w:rsidP="00A0688F">
      <w:pPr>
        <w:spacing w:line="276" w:lineRule="auto"/>
        <w:jc w:val="both"/>
        <w:rPr>
          <w:rFonts w:eastAsia="Calibri"/>
          <w:szCs w:val="24"/>
        </w:rPr>
      </w:pPr>
      <w:r w:rsidRPr="00B1242A">
        <w:rPr>
          <w:rFonts w:eastAsia="Calibri"/>
          <w:szCs w:val="24"/>
        </w:rPr>
        <w:t>Nepritarus sprendimo projektui, verslo subjektams lieka neatsakyti klausimai, kas apsunkintų paraiškų teikimą dėl paramos gavimo.</w:t>
      </w:r>
    </w:p>
    <w:p w14:paraId="694AE30E" w14:textId="77777777" w:rsidR="00AD7333" w:rsidRPr="00AD7333" w:rsidRDefault="00AD7333" w:rsidP="00A0688F">
      <w:pPr>
        <w:numPr>
          <w:ilvl w:val="0"/>
          <w:numId w:val="31"/>
        </w:numPr>
        <w:suppressAutoHyphens/>
        <w:spacing w:line="276" w:lineRule="auto"/>
        <w:contextualSpacing/>
        <w:jc w:val="both"/>
        <w:rPr>
          <w:rFonts w:eastAsia="Calibri"/>
          <w:b/>
          <w:bCs/>
          <w:szCs w:val="24"/>
        </w:rPr>
      </w:pPr>
      <w:r w:rsidRPr="00AD7333">
        <w:rPr>
          <w:rFonts w:eastAsia="Calibri"/>
          <w:b/>
          <w:bCs/>
          <w:szCs w:val="24"/>
        </w:rPr>
        <w:t>Kokius teisės aktus būtina priimti, kokius galiojančius teisės aktus reikia pakeisti ar pripažinti netekusiais galios – kas ir kada juos turėtų priimti</w:t>
      </w:r>
    </w:p>
    <w:p w14:paraId="43122582" w14:textId="14EA8746" w:rsidR="00A0688F" w:rsidRPr="00AD7333" w:rsidRDefault="00B1242A" w:rsidP="00A0688F">
      <w:pPr>
        <w:tabs>
          <w:tab w:val="left" w:pos="567"/>
        </w:tabs>
        <w:spacing w:after="200" w:line="276" w:lineRule="auto"/>
        <w:contextualSpacing/>
        <w:jc w:val="both"/>
        <w:rPr>
          <w:rFonts w:eastAsia="Calibri"/>
          <w:szCs w:val="24"/>
        </w:rPr>
      </w:pPr>
      <w:r w:rsidRPr="00B1242A">
        <w:rPr>
          <w:rFonts w:eastAsia="Calibri"/>
          <w:szCs w:val="24"/>
        </w:rPr>
        <w:t>Atliekami pakeitimai (patikslinama, papildoma) Anykščių rajono savivaldybės tarybos 2022 m. birželio 3 d. sprendimas Nr. 1-TS-180 „Dėl paramos teikimo smulkiojo ir vidutinio verslo subjektams tvarkos aprašo patvirtinimo“ (suvestinė redakcija nuo 202</w:t>
      </w:r>
      <w:r>
        <w:rPr>
          <w:rFonts w:eastAsia="Calibri"/>
          <w:szCs w:val="24"/>
        </w:rPr>
        <w:t>5</w:t>
      </w:r>
      <w:r w:rsidRPr="00B1242A">
        <w:rPr>
          <w:rFonts w:eastAsia="Calibri"/>
          <w:szCs w:val="24"/>
        </w:rPr>
        <w:t xml:space="preserve"> m. </w:t>
      </w:r>
      <w:r w:rsidR="005E1C74">
        <w:rPr>
          <w:rFonts w:eastAsia="Calibri"/>
          <w:szCs w:val="24"/>
        </w:rPr>
        <w:t>liepos</w:t>
      </w:r>
      <w:r w:rsidRPr="00B1242A">
        <w:rPr>
          <w:rFonts w:eastAsia="Calibri"/>
          <w:szCs w:val="24"/>
        </w:rPr>
        <w:t xml:space="preserve"> </w:t>
      </w:r>
      <w:r w:rsidR="005E1C74">
        <w:rPr>
          <w:rFonts w:eastAsia="Calibri"/>
          <w:szCs w:val="24"/>
        </w:rPr>
        <w:t>4</w:t>
      </w:r>
      <w:r w:rsidRPr="00B1242A">
        <w:rPr>
          <w:rFonts w:eastAsia="Calibri"/>
          <w:szCs w:val="24"/>
        </w:rPr>
        <w:t xml:space="preserve"> d.).</w:t>
      </w:r>
    </w:p>
    <w:p w14:paraId="7B8B6825" w14:textId="77777777" w:rsidR="00AD7333" w:rsidRPr="005E1C74" w:rsidRDefault="00AD7333" w:rsidP="00A0688F">
      <w:pPr>
        <w:numPr>
          <w:ilvl w:val="0"/>
          <w:numId w:val="31"/>
        </w:numPr>
        <w:suppressAutoHyphens/>
        <w:spacing w:after="200" w:line="276" w:lineRule="auto"/>
        <w:contextualSpacing/>
        <w:jc w:val="both"/>
        <w:rPr>
          <w:rFonts w:eastAsia="Calibri"/>
          <w:szCs w:val="24"/>
        </w:rPr>
      </w:pPr>
      <w:r w:rsidRPr="00AD7333">
        <w:rPr>
          <w:rFonts w:eastAsia="Calibri"/>
          <w:b/>
          <w:szCs w:val="24"/>
        </w:rPr>
        <w:t>Sprendimo įgyvendinimo terminai – kas, ką ir kada turėtų atlikti</w:t>
      </w:r>
    </w:p>
    <w:p w14:paraId="6B0AD6B5" w14:textId="270B258A" w:rsidR="00A0688F" w:rsidRPr="00AD7333" w:rsidRDefault="005E1C74" w:rsidP="00A0688F">
      <w:pPr>
        <w:suppressAutoHyphens/>
        <w:spacing w:after="200" w:line="276" w:lineRule="auto"/>
        <w:contextualSpacing/>
        <w:jc w:val="both"/>
        <w:rPr>
          <w:rFonts w:eastAsia="Calibri"/>
          <w:szCs w:val="24"/>
        </w:rPr>
      </w:pPr>
      <w:r w:rsidRPr="005E1C74">
        <w:rPr>
          <w:rFonts w:eastAsia="Calibri"/>
          <w:szCs w:val="24"/>
        </w:rPr>
        <w:t>Anykščių rajono savivaldybės administracija 202</w:t>
      </w:r>
      <w:r>
        <w:rPr>
          <w:rFonts w:eastAsia="Calibri"/>
          <w:szCs w:val="24"/>
        </w:rPr>
        <w:t>6</w:t>
      </w:r>
      <w:r w:rsidRPr="005E1C74">
        <w:rPr>
          <w:rFonts w:eastAsia="Calibri"/>
          <w:szCs w:val="24"/>
        </w:rPr>
        <w:t>–202</w:t>
      </w:r>
      <w:r w:rsidR="00F66493">
        <w:rPr>
          <w:rFonts w:eastAsia="Calibri"/>
          <w:szCs w:val="24"/>
        </w:rPr>
        <w:t>8</w:t>
      </w:r>
      <w:r w:rsidRPr="005E1C74">
        <w:rPr>
          <w:rFonts w:eastAsia="Calibri"/>
          <w:szCs w:val="24"/>
        </w:rPr>
        <w:t xml:space="preserve"> metais. Ši priemonė įtraukta į strateginį veiklos planą ir kasmet įtraukiama į metinius planus.</w:t>
      </w:r>
    </w:p>
    <w:p w14:paraId="3303523F" w14:textId="77777777" w:rsidR="00AD7333" w:rsidRPr="00AD7333" w:rsidRDefault="00AD7333" w:rsidP="00A0688F">
      <w:pPr>
        <w:numPr>
          <w:ilvl w:val="0"/>
          <w:numId w:val="31"/>
        </w:numPr>
        <w:suppressAutoHyphens/>
        <w:spacing w:line="276" w:lineRule="auto"/>
        <w:contextualSpacing/>
        <w:jc w:val="both"/>
        <w:rPr>
          <w:rFonts w:eastAsia="Calibri"/>
          <w:szCs w:val="24"/>
        </w:rPr>
      </w:pPr>
      <w:r w:rsidRPr="00AD7333">
        <w:rPr>
          <w:rFonts w:eastAsia="Calibri"/>
          <w:b/>
          <w:bCs/>
          <w:szCs w:val="24"/>
        </w:rPr>
        <w:t>Sprendimo projekto rengimo metu gauti specialistų vertinimai ir išvados</w:t>
      </w:r>
      <w:r w:rsidRPr="00AD7333">
        <w:rPr>
          <w:rFonts w:eastAsia="Calibri"/>
          <w:szCs w:val="24"/>
        </w:rPr>
        <w:t xml:space="preserve"> </w:t>
      </w:r>
    </w:p>
    <w:p w14:paraId="22F010FA" w14:textId="3153E4E2" w:rsidR="00A0688F" w:rsidRPr="00AD7333" w:rsidRDefault="005E1C74" w:rsidP="00A0688F">
      <w:pPr>
        <w:suppressAutoHyphens/>
        <w:spacing w:line="276" w:lineRule="auto"/>
        <w:jc w:val="both"/>
        <w:rPr>
          <w:szCs w:val="24"/>
          <w:lang w:eastAsia="ar-SA"/>
        </w:rPr>
      </w:pPr>
      <w:r w:rsidRPr="005E1C74">
        <w:rPr>
          <w:szCs w:val="24"/>
          <w:lang w:eastAsia="ar-SA"/>
        </w:rPr>
        <w:t>Paramos teikimo smulkiojo ir vidutinio verslo subjektams tvarkos aprašo pakeitimo projektas parengtas ir patikslintas</w:t>
      </w:r>
      <w:r>
        <w:rPr>
          <w:szCs w:val="24"/>
          <w:lang w:eastAsia="ar-SA"/>
        </w:rPr>
        <w:t xml:space="preserve"> pagal </w:t>
      </w:r>
      <w:r w:rsidRPr="005E1C74">
        <w:rPr>
          <w:szCs w:val="24"/>
          <w:lang w:eastAsia="ar-SA"/>
        </w:rPr>
        <w:t>gautus 202</w:t>
      </w:r>
      <w:r>
        <w:rPr>
          <w:szCs w:val="24"/>
          <w:lang w:eastAsia="ar-SA"/>
        </w:rPr>
        <w:t>5</w:t>
      </w:r>
      <w:r w:rsidRPr="005E1C74">
        <w:rPr>
          <w:szCs w:val="24"/>
          <w:lang w:eastAsia="ar-SA"/>
        </w:rPr>
        <w:t xml:space="preserve"> m. paraiškų rengėjų, teikėjų, vertintojų pasiūlymus.</w:t>
      </w:r>
    </w:p>
    <w:p w14:paraId="6CD3BE3C" w14:textId="77777777" w:rsidR="00AD7333" w:rsidRPr="00AD7333" w:rsidRDefault="00AD7333" w:rsidP="00A0688F">
      <w:pPr>
        <w:numPr>
          <w:ilvl w:val="0"/>
          <w:numId w:val="31"/>
        </w:numPr>
        <w:suppressAutoHyphens/>
        <w:spacing w:line="276" w:lineRule="auto"/>
        <w:contextualSpacing/>
        <w:rPr>
          <w:rFonts w:eastAsia="Calibri"/>
          <w:b/>
          <w:szCs w:val="24"/>
        </w:rPr>
      </w:pPr>
      <w:r w:rsidRPr="00AD7333">
        <w:rPr>
          <w:rFonts w:eastAsia="Calibri"/>
          <w:b/>
          <w:szCs w:val="24"/>
        </w:rPr>
        <w:t>Kiti reikalingi pagrindimai, skaičiavimai ir paaiškinimai</w:t>
      </w:r>
    </w:p>
    <w:p w14:paraId="0BDF447F" w14:textId="443B7BFE" w:rsidR="00A0688F" w:rsidRPr="00AD7333" w:rsidRDefault="007E7E57" w:rsidP="00A0688F">
      <w:pPr>
        <w:suppressAutoHyphens/>
        <w:spacing w:line="276" w:lineRule="auto"/>
        <w:jc w:val="both"/>
        <w:rPr>
          <w:bCs/>
          <w:iCs/>
          <w:color w:val="000000" w:themeColor="text1"/>
          <w:szCs w:val="24"/>
          <w:lang w:eastAsia="ar-SA"/>
        </w:rPr>
      </w:pPr>
      <w:r>
        <w:rPr>
          <w:bCs/>
          <w:iCs/>
          <w:color w:val="000000" w:themeColor="text1"/>
          <w:szCs w:val="24"/>
          <w:lang w:eastAsia="ar-SA"/>
        </w:rPr>
        <w:t>Nėra.</w:t>
      </w:r>
    </w:p>
    <w:p w14:paraId="3D80A2F5" w14:textId="77777777" w:rsidR="00AD7333" w:rsidRPr="00AD7333" w:rsidRDefault="00AD7333" w:rsidP="00A0688F">
      <w:pPr>
        <w:numPr>
          <w:ilvl w:val="0"/>
          <w:numId w:val="31"/>
        </w:numPr>
        <w:suppressAutoHyphens/>
        <w:spacing w:line="276" w:lineRule="auto"/>
        <w:contextualSpacing/>
        <w:jc w:val="both"/>
        <w:rPr>
          <w:rFonts w:eastAsia="Calibri"/>
          <w:b/>
          <w:szCs w:val="24"/>
        </w:rPr>
      </w:pPr>
      <w:r w:rsidRPr="00AD7333">
        <w:rPr>
          <w:rFonts w:eastAsia="Calibri"/>
          <w:b/>
          <w:szCs w:val="24"/>
        </w:rPr>
        <w:t>Sprendimo projekto iniciatoriai ir rengėjai, pranešėjas</w:t>
      </w:r>
    </w:p>
    <w:p w14:paraId="0AF86095" w14:textId="77777777" w:rsidR="00AD7333" w:rsidRPr="00AD7333" w:rsidRDefault="00AD7333" w:rsidP="00A0688F">
      <w:pPr>
        <w:suppressAutoHyphens/>
        <w:spacing w:line="276" w:lineRule="auto"/>
        <w:jc w:val="both"/>
        <w:rPr>
          <w:szCs w:val="24"/>
          <w:lang w:eastAsia="lt-LT"/>
        </w:rPr>
      </w:pPr>
      <w:r w:rsidRPr="00AD7333">
        <w:rPr>
          <w:szCs w:val="24"/>
          <w:lang w:eastAsia="lt-LT"/>
        </w:rPr>
        <w:t>Iniciatorius – Anykščių rajono savivaldybės administracija.</w:t>
      </w:r>
    </w:p>
    <w:p w14:paraId="0944EFE0" w14:textId="77777777" w:rsidR="005E1C74" w:rsidRPr="005E1C74" w:rsidRDefault="005E1C74" w:rsidP="00A0688F">
      <w:pPr>
        <w:shd w:val="clear" w:color="auto" w:fill="FFFFFF"/>
        <w:spacing w:line="276" w:lineRule="auto"/>
        <w:rPr>
          <w:bCs/>
          <w:color w:val="000000" w:themeColor="text1"/>
        </w:rPr>
      </w:pPr>
      <w:r w:rsidRPr="005E1C74">
        <w:rPr>
          <w:bCs/>
          <w:color w:val="000000" w:themeColor="text1"/>
        </w:rPr>
        <w:t>Rengėja – Investicijų ir projektų valdymo skyriaus specialistė Vida Meliūkštienė.</w:t>
      </w:r>
    </w:p>
    <w:p w14:paraId="363D583E" w14:textId="30F0D1EF" w:rsidR="00A0688F" w:rsidRDefault="005E1C74" w:rsidP="00A0688F">
      <w:pPr>
        <w:shd w:val="clear" w:color="auto" w:fill="FFFFFF"/>
        <w:spacing w:line="276" w:lineRule="auto"/>
        <w:rPr>
          <w:bCs/>
          <w:color w:val="000000" w:themeColor="text1"/>
        </w:rPr>
      </w:pPr>
      <w:r w:rsidRPr="005E1C74">
        <w:rPr>
          <w:bCs/>
          <w:color w:val="000000" w:themeColor="text1"/>
        </w:rPr>
        <w:t>Pranešėja – Investicijų ir projektų valdymo skyriaus specialistė Vida Meliūkštien</w:t>
      </w:r>
      <w:r w:rsidR="00A0688F">
        <w:rPr>
          <w:bCs/>
          <w:color w:val="000000" w:themeColor="text1"/>
        </w:rPr>
        <w:t>ė</w:t>
      </w:r>
    </w:p>
    <w:p w14:paraId="5B48E83D" w14:textId="77777777" w:rsidR="00A0688F" w:rsidRDefault="00A0688F" w:rsidP="00A0688F">
      <w:pPr>
        <w:shd w:val="clear" w:color="auto" w:fill="FFFFFF"/>
        <w:spacing w:line="276" w:lineRule="auto"/>
        <w:jc w:val="right"/>
        <w:rPr>
          <w:b/>
          <w:color w:val="000000" w:themeColor="text1"/>
        </w:rPr>
      </w:pPr>
    </w:p>
    <w:p w14:paraId="50189F15" w14:textId="77777777" w:rsidR="00A0688F" w:rsidRDefault="00A0688F" w:rsidP="00A0688F">
      <w:pPr>
        <w:shd w:val="clear" w:color="auto" w:fill="FFFFFF"/>
        <w:spacing w:line="276" w:lineRule="auto"/>
        <w:jc w:val="right"/>
        <w:rPr>
          <w:b/>
          <w:color w:val="000000" w:themeColor="text1"/>
        </w:rPr>
      </w:pPr>
    </w:p>
    <w:p w14:paraId="767089A5" w14:textId="77777777" w:rsidR="0098211C" w:rsidRDefault="0098211C" w:rsidP="00A0688F">
      <w:pPr>
        <w:shd w:val="clear" w:color="auto" w:fill="FFFFFF"/>
        <w:spacing w:line="276" w:lineRule="auto"/>
        <w:jc w:val="right"/>
        <w:rPr>
          <w:b/>
          <w:color w:val="000000" w:themeColor="text1"/>
        </w:rPr>
      </w:pPr>
    </w:p>
    <w:p w14:paraId="5BA722FA" w14:textId="77777777" w:rsidR="0098211C" w:rsidRDefault="0098211C" w:rsidP="00A0688F">
      <w:pPr>
        <w:shd w:val="clear" w:color="auto" w:fill="FFFFFF"/>
        <w:spacing w:line="276" w:lineRule="auto"/>
        <w:jc w:val="right"/>
        <w:rPr>
          <w:b/>
          <w:color w:val="000000" w:themeColor="text1"/>
        </w:rPr>
      </w:pPr>
    </w:p>
    <w:p w14:paraId="301EDED9" w14:textId="77777777" w:rsidR="0098211C" w:rsidRDefault="0098211C" w:rsidP="00A0688F">
      <w:pPr>
        <w:shd w:val="clear" w:color="auto" w:fill="FFFFFF"/>
        <w:spacing w:line="276" w:lineRule="auto"/>
        <w:jc w:val="right"/>
        <w:rPr>
          <w:b/>
          <w:color w:val="000000" w:themeColor="text1"/>
        </w:rPr>
      </w:pPr>
    </w:p>
    <w:p w14:paraId="2E889F6E" w14:textId="77777777" w:rsidR="00A0688F" w:rsidRDefault="00A0688F" w:rsidP="0098211C">
      <w:pPr>
        <w:shd w:val="clear" w:color="auto" w:fill="FFFFFF"/>
        <w:spacing w:line="276" w:lineRule="auto"/>
        <w:rPr>
          <w:b/>
          <w:color w:val="000000" w:themeColor="text1"/>
        </w:rPr>
      </w:pPr>
    </w:p>
    <w:p w14:paraId="5C623539" w14:textId="19AD75B0" w:rsidR="00A0688F" w:rsidRPr="00A0688F" w:rsidRDefault="00A0688F" w:rsidP="00A0688F">
      <w:pPr>
        <w:shd w:val="clear" w:color="auto" w:fill="FFFFFF"/>
        <w:spacing w:line="276" w:lineRule="auto"/>
        <w:jc w:val="right"/>
        <w:rPr>
          <w:bCs/>
          <w:color w:val="000000" w:themeColor="text1"/>
        </w:rPr>
      </w:pPr>
      <w:r w:rsidRPr="00A0688F">
        <w:rPr>
          <w:b/>
          <w:color w:val="000000" w:themeColor="text1"/>
        </w:rPr>
        <w:lastRenderedPageBreak/>
        <w:t>Projektas / lyginamasis variantas</w:t>
      </w:r>
    </w:p>
    <w:p w14:paraId="6B5258AE" w14:textId="77777777" w:rsidR="00A0688F" w:rsidRPr="003A3830" w:rsidRDefault="00A0688F" w:rsidP="00A0688F">
      <w:pPr>
        <w:shd w:val="clear" w:color="auto" w:fill="FFFFFF"/>
        <w:jc w:val="center"/>
      </w:pPr>
      <w:r w:rsidRPr="003A3830">
        <w:rPr>
          <w:noProof/>
          <w:lang w:eastAsia="lt-LT"/>
        </w:rPr>
        <w:drawing>
          <wp:inline distT="0" distB="0" distL="0" distR="0" wp14:anchorId="5B6A5366" wp14:editId="190E52E3">
            <wp:extent cx="676275" cy="676275"/>
            <wp:effectExtent l="0" t="0" r="9525" b="9525"/>
            <wp:docPr id="995217700" name="Picture 995217700" descr="Paveikslėlis, kuriame yra tekstas, eskizas, piešimas, simbolis&#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Paveikslėlis, kuriame yra tekstas, eskizas, piešimas, simbolis&#10;&#10;Dirbtinio intelekto sugeneruotas turinys gali būti neteisingas."/>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r>
        <w:t xml:space="preserve">                               </w:t>
      </w:r>
    </w:p>
    <w:p w14:paraId="51210737" w14:textId="77777777" w:rsidR="00A0688F" w:rsidRPr="003A3830" w:rsidRDefault="00A0688F" w:rsidP="00A0688F">
      <w:pPr>
        <w:pStyle w:val="Caption"/>
        <w:shd w:val="clear" w:color="auto" w:fill="FFFFFF"/>
        <w:rPr>
          <w:sz w:val="24"/>
          <w:szCs w:val="24"/>
        </w:rPr>
      </w:pPr>
      <w:r w:rsidRPr="003A3830">
        <w:rPr>
          <w:sz w:val="24"/>
          <w:szCs w:val="24"/>
        </w:rPr>
        <w:t>ANYKŠČIŲ RAJONO SAVIVALDYBĖS</w:t>
      </w:r>
    </w:p>
    <w:p w14:paraId="7B1EBA7E" w14:textId="77777777" w:rsidR="00A0688F" w:rsidRPr="003A3830" w:rsidRDefault="00A0688F" w:rsidP="00A0688F">
      <w:pPr>
        <w:shd w:val="clear" w:color="auto" w:fill="FFFFFF"/>
        <w:jc w:val="center"/>
        <w:rPr>
          <w:b/>
        </w:rPr>
      </w:pPr>
      <w:r w:rsidRPr="003A3830">
        <w:rPr>
          <w:b/>
        </w:rPr>
        <w:t>TARYBA</w:t>
      </w:r>
    </w:p>
    <w:p w14:paraId="64E57B18" w14:textId="77777777" w:rsidR="00A0688F" w:rsidRPr="003A3830" w:rsidRDefault="00A0688F" w:rsidP="00A0688F">
      <w:pPr>
        <w:shd w:val="clear" w:color="auto" w:fill="FFFFFF"/>
        <w:jc w:val="right"/>
        <w:rPr>
          <w:b/>
        </w:rPr>
      </w:pPr>
    </w:p>
    <w:p w14:paraId="52B0235B" w14:textId="77777777" w:rsidR="00A0688F" w:rsidRPr="003A3830" w:rsidRDefault="00A0688F" w:rsidP="00A0688F">
      <w:pPr>
        <w:spacing w:line="276" w:lineRule="auto"/>
        <w:jc w:val="center"/>
        <w:rPr>
          <w:b/>
        </w:rPr>
      </w:pPr>
      <w:r w:rsidRPr="003A3830">
        <w:rPr>
          <w:b/>
        </w:rPr>
        <w:t>SPRENDIMAS</w:t>
      </w:r>
    </w:p>
    <w:p w14:paraId="4A493984" w14:textId="77777777" w:rsidR="00A0688F" w:rsidRPr="00BC5D9C" w:rsidRDefault="00A0688F" w:rsidP="00A0688F">
      <w:pPr>
        <w:spacing w:line="276" w:lineRule="auto"/>
        <w:jc w:val="center"/>
        <w:rPr>
          <w:b/>
          <w:szCs w:val="24"/>
          <w:lang w:eastAsia="lt-LT"/>
        </w:rPr>
      </w:pPr>
      <w:r w:rsidRPr="00A32358">
        <w:rPr>
          <w:b/>
          <w:szCs w:val="24"/>
          <w:lang w:eastAsia="lt-LT"/>
        </w:rPr>
        <w:t xml:space="preserve">DĖL ANYKŠČIŲ RAJONO SAVIVALDYBĖS TARYBOS 2022 M. BIRŽELIO 3 D. SPRENDIMO NR. 1-TS-180 „DĖL PARAMOS TEIKIMO </w:t>
      </w:r>
      <w:r w:rsidRPr="00A32358">
        <w:rPr>
          <w:b/>
          <w:szCs w:val="24"/>
        </w:rPr>
        <w:t xml:space="preserve">SMULKIOJO IR VIDUTINIO VERSLO SUBJEKTAMS </w:t>
      </w:r>
      <w:r w:rsidRPr="00A32358">
        <w:rPr>
          <w:b/>
          <w:szCs w:val="24"/>
          <w:lang w:eastAsia="ar-SA"/>
        </w:rPr>
        <w:t xml:space="preserve">TVARKOS APRAŠO </w:t>
      </w:r>
      <w:r w:rsidRPr="00A32358">
        <w:rPr>
          <w:b/>
          <w:szCs w:val="24"/>
          <w:lang w:eastAsia="lt-LT"/>
        </w:rPr>
        <w:t>PATVIRTINIMO“ PAKEITIMO</w:t>
      </w:r>
    </w:p>
    <w:p w14:paraId="76306686" w14:textId="77777777" w:rsidR="00A0688F" w:rsidRPr="003A3830" w:rsidRDefault="00A0688F" w:rsidP="00A0688F">
      <w:pPr>
        <w:shd w:val="clear" w:color="auto" w:fill="FFFFFF"/>
        <w:jc w:val="center"/>
        <w:rPr>
          <w:color w:val="000000" w:themeColor="text1"/>
        </w:rPr>
      </w:pPr>
    </w:p>
    <w:p w14:paraId="39DA2043" w14:textId="775EE6CD" w:rsidR="00A0688F" w:rsidRPr="003A3830" w:rsidRDefault="00A0688F" w:rsidP="00A0688F">
      <w:pPr>
        <w:shd w:val="clear" w:color="auto" w:fill="FFFFFF"/>
        <w:jc w:val="center"/>
        <w:rPr>
          <w:color w:val="000000" w:themeColor="text1"/>
        </w:rPr>
      </w:pPr>
      <w:r w:rsidRPr="003A3830">
        <w:rPr>
          <w:color w:val="000000" w:themeColor="text1"/>
        </w:rPr>
        <w:fldChar w:fldCharType="begin"/>
      </w:r>
      <w:r w:rsidRPr="003A3830">
        <w:rPr>
          <w:color w:val="000000" w:themeColor="text1"/>
        </w:rPr>
        <w:instrText xml:space="preserve"> FILLIN "data" \* MERGEFORMAT </w:instrText>
      </w:r>
      <w:r w:rsidRPr="003A3830">
        <w:rPr>
          <w:color w:val="000000" w:themeColor="text1"/>
        </w:rPr>
        <w:fldChar w:fldCharType="separate"/>
      </w:r>
      <w:r w:rsidRPr="003A3830">
        <w:rPr>
          <w:color w:val="000000" w:themeColor="text1"/>
        </w:rPr>
        <w:t>202</w:t>
      </w:r>
      <w:r>
        <w:rPr>
          <w:color w:val="000000" w:themeColor="text1"/>
        </w:rPr>
        <w:t>6</w:t>
      </w:r>
      <w:r w:rsidRPr="003A3830">
        <w:rPr>
          <w:color w:val="000000" w:themeColor="text1"/>
        </w:rPr>
        <w:t xml:space="preserve"> m. </w:t>
      </w:r>
      <w:r>
        <w:rPr>
          <w:color w:val="000000" w:themeColor="text1"/>
        </w:rPr>
        <w:t>rugpjūčio</w:t>
      </w:r>
      <w:r w:rsidRPr="003A3830">
        <w:rPr>
          <w:color w:val="000000" w:themeColor="text1"/>
        </w:rPr>
        <w:t xml:space="preserve"> </w:t>
      </w:r>
      <w:r w:rsidR="00F2320C">
        <w:rPr>
          <w:color w:val="000000" w:themeColor="text1"/>
        </w:rPr>
        <w:t>20</w:t>
      </w:r>
      <w:r w:rsidRPr="003A3830">
        <w:rPr>
          <w:color w:val="000000" w:themeColor="text1"/>
        </w:rPr>
        <w:t xml:space="preserve"> d.</w:t>
      </w:r>
      <w:r w:rsidRPr="003A3830">
        <w:rPr>
          <w:color w:val="000000" w:themeColor="text1"/>
        </w:rPr>
        <w:fldChar w:fldCharType="end"/>
      </w:r>
      <w:r w:rsidRPr="003A3830">
        <w:rPr>
          <w:color w:val="000000" w:themeColor="text1"/>
        </w:rPr>
        <w:t xml:space="preserve"> Nr. 1-T-</w:t>
      </w:r>
      <w:r w:rsidR="00EF03F8">
        <w:rPr>
          <w:color w:val="000000" w:themeColor="text1"/>
        </w:rPr>
        <w:t>220</w:t>
      </w:r>
      <w:r w:rsidRPr="003A3830">
        <w:rPr>
          <w:color w:val="000000" w:themeColor="text1"/>
        </w:rPr>
        <w:fldChar w:fldCharType="begin"/>
      </w:r>
      <w:r w:rsidRPr="003A3830">
        <w:rPr>
          <w:color w:val="000000" w:themeColor="text1"/>
        </w:rPr>
        <w:instrText xml:space="preserve"> FILLIN "indeksas" \* MERGEFORMAT </w:instrText>
      </w:r>
      <w:r w:rsidRPr="003A3830">
        <w:rPr>
          <w:color w:val="000000" w:themeColor="text1"/>
        </w:rPr>
        <w:fldChar w:fldCharType="end"/>
      </w:r>
    </w:p>
    <w:p w14:paraId="00146E4E" w14:textId="77777777" w:rsidR="00A0688F" w:rsidRPr="003A3830" w:rsidRDefault="00A0688F" w:rsidP="00A0688F">
      <w:pPr>
        <w:shd w:val="clear" w:color="auto" w:fill="FFFFFF"/>
        <w:jc w:val="center"/>
        <w:rPr>
          <w:color w:val="000000" w:themeColor="text1"/>
        </w:rPr>
      </w:pPr>
      <w:r w:rsidRPr="003A3830">
        <w:rPr>
          <w:color w:val="000000" w:themeColor="text1"/>
        </w:rPr>
        <w:t>Anykščiai</w:t>
      </w:r>
    </w:p>
    <w:p w14:paraId="2AD85026" w14:textId="77777777" w:rsidR="00A0688F" w:rsidRPr="003A3830" w:rsidRDefault="00A0688F" w:rsidP="00F66493">
      <w:pPr>
        <w:widowControl w:val="0"/>
        <w:suppressAutoHyphens/>
        <w:autoSpaceDN w:val="0"/>
        <w:spacing w:line="276" w:lineRule="auto"/>
        <w:jc w:val="center"/>
        <w:rPr>
          <w:rFonts w:eastAsia="Calibri"/>
          <w:b/>
          <w:bCs/>
          <w:kern w:val="3"/>
          <w:szCs w:val="24"/>
          <w:lang w:eastAsia="zh-CN" w:bidi="hi-IN"/>
        </w:rPr>
      </w:pPr>
    </w:p>
    <w:p w14:paraId="478782EB" w14:textId="77777777" w:rsidR="00A0688F" w:rsidRPr="00A0688F" w:rsidRDefault="00A0688F" w:rsidP="008B3EB8">
      <w:pPr>
        <w:spacing w:line="360" w:lineRule="auto"/>
        <w:ind w:firstLine="720"/>
        <w:jc w:val="both"/>
        <w:rPr>
          <w:szCs w:val="24"/>
          <w:lang w:eastAsia="ar-SA"/>
        </w:rPr>
      </w:pPr>
      <w:r w:rsidRPr="008B3368">
        <w:rPr>
          <w:szCs w:val="24"/>
          <w:lang w:eastAsia="lt-LT"/>
        </w:rPr>
        <w:t>Vadovaudamasi Lietuvos Respubl</w:t>
      </w:r>
      <w:r>
        <w:rPr>
          <w:szCs w:val="24"/>
          <w:lang w:eastAsia="lt-LT"/>
        </w:rPr>
        <w:t xml:space="preserve">ikos vietos savivaldos </w:t>
      </w:r>
      <w:r w:rsidRPr="00A0688F">
        <w:rPr>
          <w:szCs w:val="24"/>
          <w:lang w:eastAsia="lt-LT"/>
        </w:rPr>
        <w:t>įstatymo 15 straipsnio 4 dalimi, 16 straipsnio 1 dalimi</w:t>
      </w:r>
      <w:r w:rsidRPr="00A0688F">
        <w:rPr>
          <w:szCs w:val="24"/>
          <w:lang w:eastAsia="ar-SA"/>
        </w:rPr>
        <w:t xml:space="preserve"> bei Lietuvos Respublikos smulkaus ir vidutinio verslo plėtros įstatymo 7 straipsniu Anykščių rajono savivaldybės taryba</w:t>
      </w:r>
      <w:r w:rsidRPr="00A0688F">
        <w:rPr>
          <w:spacing w:val="60"/>
          <w:szCs w:val="24"/>
          <w:lang w:eastAsia="lt-LT"/>
        </w:rPr>
        <w:t xml:space="preserve"> nusprendžia</w:t>
      </w:r>
      <w:r w:rsidRPr="00A0688F">
        <w:rPr>
          <w:szCs w:val="24"/>
          <w:lang w:eastAsia="ar-SA"/>
        </w:rPr>
        <w:t>:</w:t>
      </w:r>
    </w:p>
    <w:p w14:paraId="34B652EE" w14:textId="77777777" w:rsidR="00A0688F" w:rsidRDefault="00A0688F" w:rsidP="008B3EB8">
      <w:pPr>
        <w:spacing w:line="360" w:lineRule="auto"/>
        <w:ind w:firstLine="720"/>
        <w:jc w:val="both"/>
        <w:rPr>
          <w:szCs w:val="24"/>
          <w:lang w:eastAsia="lt-LT"/>
        </w:rPr>
      </w:pPr>
      <w:r w:rsidRPr="00DB1508">
        <w:rPr>
          <w:szCs w:val="24"/>
          <w:lang w:eastAsia="lt-LT"/>
        </w:rPr>
        <w:t xml:space="preserve">Pakeisti </w:t>
      </w:r>
      <w:r w:rsidRPr="00DB1508">
        <w:rPr>
          <w:szCs w:val="24"/>
          <w:lang w:eastAsia="ar-SA"/>
        </w:rPr>
        <w:t>Anykščių</w:t>
      </w:r>
      <w:r w:rsidRPr="00DB1508">
        <w:rPr>
          <w:szCs w:val="24"/>
          <w:lang w:eastAsia="lt-LT"/>
        </w:rPr>
        <w:t xml:space="preserve"> rajono </w:t>
      </w:r>
      <w:r w:rsidRPr="00875239">
        <w:rPr>
          <w:szCs w:val="24"/>
          <w:lang w:eastAsia="lt-LT"/>
        </w:rPr>
        <w:t>savivaldybės</w:t>
      </w:r>
      <w:r>
        <w:rPr>
          <w:szCs w:val="24"/>
          <w:lang w:eastAsia="lt-LT"/>
        </w:rPr>
        <w:t xml:space="preserve"> </w:t>
      </w:r>
      <w:r w:rsidRPr="00DB1508">
        <w:rPr>
          <w:szCs w:val="24"/>
          <w:lang w:eastAsia="lt-LT"/>
        </w:rPr>
        <w:t xml:space="preserve">Paramos teikimo </w:t>
      </w:r>
      <w:r w:rsidRPr="00DB1508">
        <w:rPr>
          <w:szCs w:val="24"/>
        </w:rPr>
        <w:t xml:space="preserve">smulkiojo ir vidutinio verslo subjektams </w:t>
      </w:r>
      <w:r w:rsidRPr="00DB1508">
        <w:rPr>
          <w:szCs w:val="24"/>
          <w:lang w:eastAsia="ar-SA"/>
        </w:rPr>
        <w:t>tvarkos aprašą,</w:t>
      </w:r>
      <w:r w:rsidRPr="00DB1508">
        <w:rPr>
          <w:szCs w:val="24"/>
          <w:lang w:eastAsia="lt-LT"/>
        </w:rPr>
        <w:t xml:space="preserve"> patvirtintą </w:t>
      </w:r>
      <w:r w:rsidRPr="00DB1508">
        <w:rPr>
          <w:szCs w:val="24"/>
          <w:lang w:eastAsia="ar-SA"/>
        </w:rPr>
        <w:t>Anykščių</w:t>
      </w:r>
      <w:r w:rsidRPr="00DB1508">
        <w:rPr>
          <w:szCs w:val="24"/>
          <w:lang w:eastAsia="lt-LT"/>
        </w:rPr>
        <w:t xml:space="preserve"> rajono savivaldybės tarybos 2022 m. birželio 3 d. sprendimu Nr.</w:t>
      </w:r>
      <w:r>
        <w:rPr>
          <w:szCs w:val="24"/>
          <w:lang w:eastAsia="lt-LT"/>
        </w:rPr>
        <w:t xml:space="preserve"> 1-</w:t>
      </w:r>
      <w:r w:rsidRPr="00DB1508">
        <w:rPr>
          <w:szCs w:val="24"/>
          <w:lang w:eastAsia="lt-LT"/>
        </w:rPr>
        <w:t xml:space="preserve">TS-180 „Dėl Paramos teikimo </w:t>
      </w:r>
      <w:r w:rsidRPr="00DB1508">
        <w:rPr>
          <w:szCs w:val="24"/>
        </w:rPr>
        <w:t xml:space="preserve">smulkiojo ir vidutinio verslo subjektams </w:t>
      </w:r>
      <w:r w:rsidRPr="00DB1508">
        <w:rPr>
          <w:szCs w:val="24"/>
          <w:lang w:eastAsia="ar-SA"/>
        </w:rPr>
        <w:t>tvarkos aprašo</w:t>
      </w:r>
      <w:r w:rsidRPr="00DB1508">
        <w:rPr>
          <w:b/>
          <w:szCs w:val="24"/>
          <w:lang w:eastAsia="ar-SA"/>
        </w:rPr>
        <w:t xml:space="preserve"> </w:t>
      </w:r>
      <w:r w:rsidRPr="00DB1508">
        <w:rPr>
          <w:szCs w:val="24"/>
          <w:lang w:eastAsia="lt-LT"/>
        </w:rPr>
        <w:t>patvirtinimo“:</w:t>
      </w:r>
    </w:p>
    <w:p w14:paraId="51983AF8" w14:textId="5D102227" w:rsidR="00A0688F" w:rsidRPr="007E7E57" w:rsidRDefault="00A0688F" w:rsidP="008B3EB8">
      <w:pPr>
        <w:pStyle w:val="ListParagraph"/>
        <w:numPr>
          <w:ilvl w:val="0"/>
          <w:numId w:val="32"/>
        </w:numPr>
        <w:spacing w:line="360" w:lineRule="auto"/>
        <w:ind w:left="0" w:firstLine="720"/>
        <w:jc w:val="both"/>
        <w:rPr>
          <w:szCs w:val="24"/>
          <w:lang w:eastAsia="lt-LT"/>
        </w:rPr>
      </w:pPr>
      <w:r w:rsidRPr="007E7E57">
        <w:rPr>
          <w:szCs w:val="24"/>
          <w:lang w:eastAsia="lt-LT"/>
        </w:rPr>
        <w:t xml:space="preserve">Pakeisti 4.6  punktą ir </w:t>
      </w:r>
      <w:r w:rsidR="007E7E57" w:rsidRPr="007E7E57">
        <w:rPr>
          <w:szCs w:val="24"/>
          <w:lang w:eastAsia="lt-LT"/>
        </w:rPr>
        <w:t xml:space="preserve">jį </w:t>
      </w:r>
      <w:r w:rsidRPr="007E7E57">
        <w:rPr>
          <w:szCs w:val="24"/>
          <w:lang w:eastAsia="lt-LT"/>
        </w:rPr>
        <w:t>išdėstyti taip:</w:t>
      </w:r>
    </w:p>
    <w:p w14:paraId="581B1302" w14:textId="5E72378F" w:rsidR="00A0688F" w:rsidRDefault="00A0688F" w:rsidP="008B3EB8">
      <w:pPr>
        <w:tabs>
          <w:tab w:val="left" w:pos="881"/>
          <w:tab w:val="left" w:pos="1134"/>
        </w:tabs>
        <w:spacing w:line="360" w:lineRule="auto"/>
        <w:ind w:firstLine="720"/>
        <w:jc w:val="both"/>
        <w:rPr>
          <w:bCs/>
          <w:szCs w:val="24"/>
          <w:lang w:eastAsia="lt-LT"/>
        </w:rPr>
      </w:pPr>
      <w:r>
        <w:rPr>
          <w:bCs/>
          <w:szCs w:val="24"/>
        </w:rPr>
        <w:t>„4</w:t>
      </w:r>
      <w:r w:rsidRPr="00FF744D">
        <w:rPr>
          <w:bCs/>
          <w:szCs w:val="24"/>
        </w:rPr>
        <w:t>.6</w:t>
      </w:r>
      <w:r w:rsidRPr="007A54B6">
        <w:rPr>
          <w:b/>
          <w:szCs w:val="24"/>
        </w:rPr>
        <w:t>.</w:t>
      </w:r>
      <w:r w:rsidRPr="007A54B6">
        <w:rPr>
          <w:b/>
          <w:szCs w:val="24"/>
          <w:lang w:eastAsia="ar-SA"/>
        </w:rPr>
        <w:t xml:space="preserve"> </w:t>
      </w:r>
      <w:r w:rsidR="00B45E7E" w:rsidRPr="007A54B6">
        <w:rPr>
          <w:b/>
          <w:szCs w:val="24"/>
          <w:lang w:eastAsia="ar-SA"/>
        </w:rPr>
        <w:t xml:space="preserve">Naujų darbo vietų </w:t>
      </w:r>
      <w:r w:rsidR="00B45E7E" w:rsidRPr="007A54B6">
        <w:rPr>
          <w:b/>
          <w:strike/>
          <w:szCs w:val="24"/>
          <w:lang w:eastAsia="ar-SA"/>
        </w:rPr>
        <w:t>kūrimas</w:t>
      </w:r>
      <w:r w:rsidR="00B45E7E" w:rsidRPr="00B45E7E">
        <w:rPr>
          <w:b/>
          <w:bCs/>
          <w:szCs w:val="24"/>
          <w:lang w:eastAsia="ar-SA"/>
        </w:rPr>
        <w:t xml:space="preserve"> </w:t>
      </w:r>
      <w:r w:rsidR="00B45E7E" w:rsidRPr="00F66493">
        <w:rPr>
          <w:b/>
          <w:bCs/>
          <w:szCs w:val="24"/>
          <w:lang w:eastAsia="ar-SA"/>
        </w:rPr>
        <w:t xml:space="preserve">įsteigimas </w:t>
      </w:r>
      <w:r w:rsidR="00B45E7E" w:rsidRPr="00B45E7E">
        <w:rPr>
          <w:b/>
          <w:bCs/>
          <w:szCs w:val="24"/>
          <w:lang w:eastAsia="ar-SA"/>
        </w:rPr>
        <w:t xml:space="preserve">– </w:t>
      </w:r>
      <w:r w:rsidR="00B45E7E" w:rsidRPr="00B45E7E">
        <w:rPr>
          <w:strike/>
          <w:szCs w:val="24"/>
          <w:lang w:eastAsia="ar-SA"/>
        </w:rPr>
        <w:t>tai</w:t>
      </w:r>
      <w:r w:rsidR="00B45E7E" w:rsidRPr="00B45E7E">
        <w:rPr>
          <w:szCs w:val="24"/>
          <w:lang w:eastAsia="ar-SA"/>
        </w:rPr>
        <w:t xml:space="preserve"> SVV subjekt</w:t>
      </w:r>
      <w:r w:rsidR="00B45E7E" w:rsidRPr="00B45E7E">
        <w:rPr>
          <w:strike/>
          <w:szCs w:val="24"/>
          <w:lang w:eastAsia="ar-SA"/>
        </w:rPr>
        <w:t>o</w:t>
      </w:r>
      <w:r w:rsidR="00B45E7E" w:rsidRPr="0098211C">
        <w:rPr>
          <w:b/>
          <w:bCs/>
          <w:szCs w:val="24"/>
          <w:lang w:eastAsia="ar-SA"/>
        </w:rPr>
        <w:t>ų</w:t>
      </w:r>
      <w:r w:rsidR="00B45E7E" w:rsidRPr="00B45E7E">
        <w:rPr>
          <w:szCs w:val="24"/>
          <w:lang w:eastAsia="ar-SA"/>
        </w:rPr>
        <w:t xml:space="preserve"> veikla, kai per vienerius metus </w:t>
      </w:r>
      <w:r w:rsidR="00B45E7E" w:rsidRPr="00B45E7E">
        <w:rPr>
          <w:strike/>
          <w:szCs w:val="24"/>
          <w:lang w:eastAsia="ar-SA"/>
        </w:rPr>
        <w:t>įkuriama</w:t>
      </w:r>
      <w:r w:rsidR="00B45E7E" w:rsidRPr="00B45E7E">
        <w:rPr>
          <w:szCs w:val="24"/>
          <w:lang w:eastAsia="ar-SA"/>
        </w:rPr>
        <w:t xml:space="preserve"> </w:t>
      </w:r>
      <w:r w:rsidR="00B45E7E" w:rsidRPr="0098211C">
        <w:rPr>
          <w:b/>
          <w:bCs/>
          <w:szCs w:val="24"/>
          <w:lang w:eastAsia="ar-SA"/>
        </w:rPr>
        <w:t>įsteigiama</w:t>
      </w:r>
      <w:r w:rsidR="00B45E7E" w:rsidRPr="00B45E7E">
        <w:rPr>
          <w:szCs w:val="24"/>
          <w:lang w:eastAsia="ar-SA"/>
        </w:rPr>
        <w:t xml:space="preserve"> bent viena nauja (papildoma) darbo vieta, o joje pagal darbo sutartį ne trumpiau nei 1 metams įdarbinamas darbuotojas</w:t>
      </w:r>
      <w:r w:rsidR="00B45E7E">
        <w:rPr>
          <w:bCs/>
          <w:szCs w:val="24"/>
        </w:rPr>
        <w:t>.</w:t>
      </w:r>
      <w:r w:rsidRPr="00FF744D">
        <w:rPr>
          <w:bCs/>
          <w:szCs w:val="24"/>
        </w:rPr>
        <w:t xml:space="preserve"> </w:t>
      </w:r>
      <w:r w:rsidR="00B45E7E" w:rsidRPr="0098211C">
        <w:rPr>
          <w:b/>
          <w:szCs w:val="24"/>
        </w:rPr>
        <w:t>B</w:t>
      </w:r>
      <w:r w:rsidRPr="0098211C">
        <w:rPr>
          <w:b/>
          <w:szCs w:val="24"/>
        </w:rPr>
        <w:t>endras apdraustųjų darbuotojų skaičius per metus didėja (remiamasi oficialiais „Sodros“ duomenimis</w:t>
      </w:r>
      <w:r w:rsidRPr="00F66493">
        <w:rPr>
          <w:bCs/>
          <w:szCs w:val="24"/>
          <w:lang w:eastAsia="lt-LT"/>
        </w:rPr>
        <w:t>;“</w:t>
      </w:r>
    </w:p>
    <w:p w14:paraId="21B5288B" w14:textId="398DDA66" w:rsidR="00A0688F" w:rsidRPr="008D180E" w:rsidRDefault="00A0688F" w:rsidP="008B3EB8">
      <w:pPr>
        <w:pStyle w:val="ListParagraph"/>
        <w:numPr>
          <w:ilvl w:val="0"/>
          <w:numId w:val="32"/>
        </w:numPr>
        <w:tabs>
          <w:tab w:val="left" w:pos="881"/>
          <w:tab w:val="left" w:pos="1134"/>
        </w:tabs>
        <w:spacing w:line="360" w:lineRule="auto"/>
        <w:ind w:left="0" w:firstLine="720"/>
        <w:jc w:val="both"/>
        <w:rPr>
          <w:bCs/>
          <w:szCs w:val="24"/>
          <w:lang w:eastAsia="lt-LT"/>
        </w:rPr>
      </w:pPr>
      <w:r w:rsidRPr="008D180E">
        <w:rPr>
          <w:szCs w:val="24"/>
          <w:lang w:eastAsia="lt-LT"/>
        </w:rPr>
        <w:t xml:space="preserve">Pakeisti 10.2 1 papunktį ir </w:t>
      </w:r>
      <w:r w:rsidR="007E7E57">
        <w:rPr>
          <w:szCs w:val="24"/>
          <w:lang w:eastAsia="lt-LT"/>
        </w:rPr>
        <w:t xml:space="preserve">jį </w:t>
      </w:r>
      <w:r w:rsidRPr="008D180E">
        <w:rPr>
          <w:szCs w:val="24"/>
          <w:lang w:eastAsia="lt-LT"/>
        </w:rPr>
        <w:t>išdėstyti taip:</w:t>
      </w:r>
    </w:p>
    <w:p w14:paraId="3DE116CA" w14:textId="66D24409" w:rsidR="00A0688F" w:rsidRDefault="00A0688F" w:rsidP="008B3EB8">
      <w:pPr>
        <w:tabs>
          <w:tab w:val="left" w:pos="881"/>
          <w:tab w:val="left" w:pos="1134"/>
        </w:tabs>
        <w:spacing w:line="360" w:lineRule="auto"/>
        <w:ind w:firstLine="720"/>
        <w:jc w:val="both"/>
      </w:pPr>
      <w:r>
        <w:t>„</w:t>
      </w:r>
      <w:r w:rsidRPr="008D6F2B">
        <w:t xml:space="preserve">10.2.1. </w:t>
      </w:r>
      <w:r w:rsidR="00B45E7E" w:rsidRPr="00B45E7E">
        <w:t>Parama teikiama darbo vietos sukūrimui. Įsigyta įranga ir</w:t>
      </w:r>
      <w:r w:rsidR="007E7E57">
        <w:t xml:space="preserve"> </w:t>
      </w:r>
      <w:r w:rsidR="00B45E7E" w:rsidRPr="00B45E7E">
        <w:t>/</w:t>
      </w:r>
      <w:r w:rsidR="007E7E57">
        <w:t xml:space="preserve"> </w:t>
      </w:r>
      <w:r w:rsidR="00B45E7E" w:rsidRPr="00B45E7E">
        <w:t xml:space="preserve">ar darbo priemonės yra tinkamos kompensuoti tos išlaidos, darbo procese naudojamos priemonės, įrenginiai, prietaisai ir kiti reikmenys, kurių vieneto (komplekto) kaina ne mažesnė nei 500,00 Eur be PVM ir kurie tiesiogiai susiję su pareiškėjo </w:t>
      </w:r>
      <w:r w:rsidR="00B45E7E" w:rsidRPr="00B45E7E">
        <w:rPr>
          <w:strike/>
        </w:rPr>
        <w:t xml:space="preserve">prašyme </w:t>
      </w:r>
      <w:r w:rsidR="00B45E7E" w:rsidRPr="00F66493">
        <w:rPr>
          <w:strike/>
        </w:rPr>
        <w:t>nurodyta</w:t>
      </w:r>
      <w:r w:rsidR="00B45E7E" w:rsidRPr="00F66493">
        <w:t xml:space="preserve"> vykdoma</w:t>
      </w:r>
      <w:r w:rsidR="00B45E7E" w:rsidRPr="00B45E7E">
        <w:t xml:space="preserve"> </w:t>
      </w:r>
      <w:r w:rsidR="00B45E7E" w:rsidRPr="0098211C">
        <w:rPr>
          <w:b/>
          <w:bCs/>
        </w:rPr>
        <w:t>pagrindine arba naujai įregistruota veikla</w:t>
      </w:r>
      <w:r>
        <w:t>;“</w:t>
      </w:r>
    </w:p>
    <w:p w14:paraId="7F34295B" w14:textId="25D3AF0E" w:rsidR="00A0688F" w:rsidRPr="008D180E" w:rsidRDefault="00A0688F" w:rsidP="008B3EB8">
      <w:pPr>
        <w:pStyle w:val="ListParagraph"/>
        <w:numPr>
          <w:ilvl w:val="0"/>
          <w:numId w:val="32"/>
        </w:numPr>
        <w:tabs>
          <w:tab w:val="left" w:pos="881"/>
          <w:tab w:val="left" w:pos="1134"/>
        </w:tabs>
        <w:spacing w:line="360" w:lineRule="auto"/>
        <w:ind w:left="0" w:firstLine="720"/>
        <w:jc w:val="both"/>
      </w:pPr>
      <w:r w:rsidRPr="008D180E">
        <w:rPr>
          <w:szCs w:val="24"/>
          <w:lang w:eastAsia="lt-LT"/>
        </w:rPr>
        <w:t xml:space="preserve">Pakeisti </w:t>
      </w:r>
      <w:r>
        <w:rPr>
          <w:szCs w:val="24"/>
          <w:lang w:eastAsia="lt-LT"/>
        </w:rPr>
        <w:t>10.2.</w:t>
      </w:r>
      <w:r w:rsidRPr="00F72C0C">
        <w:rPr>
          <w:szCs w:val="24"/>
          <w:lang w:eastAsia="lt-LT"/>
        </w:rPr>
        <w:t>6  p</w:t>
      </w:r>
      <w:r w:rsidR="007E7E57" w:rsidRPr="00F72C0C">
        <w:rPr>
          <w:szCs w:val="24"/>
          <w:lang w:eastAsia="lt-LT"/>
        </w:rPr>
        <w:t>apunktį</w:t>
      </w:r>
      <w:r w:rsidRPr="00F72C0C">
        <w:rPr>
          <w:szCs w:val="24"/>
          <w:lang w:eastAsia="lt-LT"/>
        </w:rPr>
        <w:t xml:space="preserve"> ir </w:t>
      </w:r>
      <w:r w:rsidR="007E7E57" w:rsidRPr="00F72C0C">
        <w:rPr>
          <w:szCs w:val="24"/>
          <w:lang w:eastAsia="lt-LT"/>
        </w:rPr>
        <w:t xml:space="preserve">jį </w:t>
      </w:r>
      <w:r w:rsidRPr="00F72C0C">
        <w:rPr>
          <w:szCs w:val="24"/>
          <w:lang w:eastAsia="lt-LT"/>
        </w:rPr>
        <w:t xml:space="preserve">išdėstyti </w:t>
      </w:r>
      <w:r w:rsidRPr="008D180E">
        <w:rPr>
          <w:szCs w:val="24"/>
          <w:lang w:eastAsia="lt-LT"/>
        </w:rPr>
        <w:t>taip:</w:t>
      </w:r>
    </w:p>
    <w:p w14:paraId="11F26F2E" w14:textId="1DF32976" w:rsidR="00C96406" w:rsidRDefault="00A0688F" w:rsidP="008B3EB8">
      <w:pPr>
        <w:tabs>
          <w:tab w:val="left" w:pos="881"/>
          <w:tab w:val="left" w:pos="1134"/>
        </w:tabs>
        <w:spacing w:line="360" w:lineRule="auto"/>
        <w:ind w:firstLine="720"/>
        <w:jc w:val="both"/>
      </w:pPr>
      <w:r>
        <w:t>„10.2.6.</w:t>
      </w:r>
      <w:r w:rsidR="00C96406" w:rsidRPr="00C96406">
        <w:t xml:space="preserve"> </w:t>
      </w:r>
      <w:r w:rsidR="00C96406">
        <w:t xml:space="preserve">skiriamos paramos dydis už </w:t>
      </w:r>
      <w:r w:rsidR="00C96406" w:rsidRPr="00C96406">
        <w:rPr>
          <w:strike/>
        </w:rPr>
        <w:t>vieną</w:t>
      </w:r>
      <w:r w:rsidR="00C96406">
        <w:t xml:space="preserve"> įkurt</w:t>
      </w:r>
      <w:r w:rsidR="00C96406" w:rsidRPr="00C96406">
        <w:rPr>
          <w:strike/>
        </w:rPr>
        <w:t>ą</w:t>
      </w:r>
      <w:r w:rsidR="00C96406" w:rsidRPr="0098211C">
        <w:rPr>
          <w:b/>
          <w:bCs/>
        </w:rPr>
        <w:t>as</w:t>
      </w:r>
      <w:r w:rsidR="00C96406">
        <w:t xml:space="preserve"> darbo viet</w:t>
      </w:r>
      <w:r w:rsidR="00C96406" w:rsidRPr="00C96406">
        <w:rPr>
          <w:strike/>
        </w:rPr>
        <w:t>ą</w:t>
      </w:r>
      <w:r w:rsidR="00C96406" w:rsidRPr="0098211C">
        <w:rPr>
          <w:b/>
          <w:bCs/>
        </w:rPr>
        <w:t xml:space="preserve">as </w:t>
      </w:r>
      <w:r w:rsidR="00C96406">
        <w:t xml:space="preserve">– iki </w:t>
      </w:r>
      <w:r w:rsidR="00C96406" w:rsidRPr="00C96406">
        <w:rPr>
          <w:strike/>
        </w:rPr>
        <w:t>2 000</w:t>
      </w:r>
      <w:r w:rsidR="00C96406">
        <w:t xml:space="preserve"> </w:t>
      </w:r>
      <w:r w:rsidR="00C96406" w:rsidRPr="0098211C">
        <w:rPr>
          <w:b/>
          <w:bCs/>
        </w:rPr>
        <w:t>3 000,00</w:t>
      </w:r>
      <w:r w:rsidR="00C96406">
        <w:t xml:space="preserve"> Eur, kompensuojama iki 80 proc., pagal sukurtų darbo vietų skaičių:</w:t>
      </w:r>
    </w:p>
    <w:p w14:paraId="1C9FFA79" w14:textId="77403B14" w:rsidR="00C96406" w:rsidRDefault="00C96406" w:rsidP="008B3EB8">
      <w:pPr>
        <w:tabs>
          <w:tab w:val="left" w:pos="881"/>
          <w:tab w:val="left" w:pos="1134"/>
        </w:tabs>
        <w:spacing w:line="360" w:lineRule="auto"/>
        <w:ind w:firstLine="720"/>
        <w:jc w:val="both"/>
      </w:pPr>
      <w:r>
        <w:t xml:space="preserve">  - iki 1 000,00 Eur, kai sukuriama 1 (viena) nauja darbo vieta;</w:t>
      </w:r>
    </w:p>
    <w:p w14:paraId="12975665" w14:textId="69D92CDC" w:rsidR="007E7E57" w:rsidRDefault="00C96406" w:rsidP="008B3EB8">
      <w:pPr>
        <w:tabs>
          <w:tab w:val="left" w:pos="881"/>
          <w:tab w:val="left" w:pos="1134"/>
        </w:tabs>
        <w:spacing w:line="360" w:lineRule="auto"/>
        <w:ind w:firstLine="720"/>
        <w:jc w:val="both"/>
      </w:pPr>
      <w:r>
        <w:t xml:space="preserve">  - iki </w:t>
      </w:r>
      <w:r w:rsidRPr="00C96406">
        <w:rPr>
          <w:strike/>
        </w:rPr>
        <w:t>2 000</w:t>
      </w:r>
      <w:r>
        <w:t xml:space="preserve"> </w:t>
      </w:r>
      <w:r w:rsidRPr="0098211C">
        <w:rPr>
          <w:b/>
          <w:bCs/>
        </w:rPr>
        <w:t>3 000,00</w:t>
      </w:r>
      <w:r>
        <w:t xml:space="preserve"> Eur, kai sukuriamos 2 (dvi) darbo vietos</w:t>
      </w:r>
      <w:r w:rsidR="00A0688F">
        <w:t>;“</w:t>
      </w:r>
    </w:p>
    <w:p w14:paraId="7C807FBC" w14:textId="759C2A67" w:rsidR="00F72C0C" w:rsidRDefault="00F72C0C" w:rsidP="008B3EB8">
      <w:pPr>
        <w:pStyle w:val="ListParagraph"/>
        <w:numPr>
          <w:ilvl w:val="0"/>
          <w:numId w:val="23"/>
        </w:numPr>
        <w:tabs>
          <w:tab w:val="left" w:pos="881"/>
          <w:tab w:val="left" w:pos="2268"/>
        </w:tabs>
        <w:spacing w:line="360" w:lineRule="auto"/>
        <w:ind w:left="0" w:firstLine="720"/>
        <w:jc w:val="both"/>
      </w:pPr>
      <w:r>
        <w:t>Pakeisti 10.6.1  papunktį ir jį išdėstyti taip:</w:t>
      </w:r>
    </w:p>
    <w:p w14:paraId="17357015" w14:textId="68B15378" w:rsidR="00F72C0C" w:rsidRDefault="00F72C0C" w:rsidP="008B3EB8">
      <w:pPr>
        <w:tabs>
          <w:tab w:val="left" w:pos="881"/>
          <w:tab w:val="left" w:pos="2268"/>
        </w:tabs>
        <w:spacing w:line="360" w:lineRule="auto"/>
        <w:ind w:firstLine="720"/>
        <w:jc w:val="both"/>
      </w:pPr>
      <w:r>
        <w:lastRenderedPageBreak/>
        <w:t>„10.6.1. Tinkamos išlaidos: naujos / dėvėtos įrangos įsigijimas</w:t>
      </w:r>
      <w:r w:rsidRPr="0098211C">
        <w:rPr>
          <w:strike/>
        </w:rPr>
        <w:t>, mažosios architektūros, patalpų pritaikymas ūkinei komercinei veiklai bei</w:t>
      </w:r>
      <w:r>
        <w:t xml:space="preserve"> kitos tiesiogiai su projekto įgyvendinimu susijusios, būtinos išlaidos, kurių vieneto (komplekto) kaina ne mažesnė nei 500,00 Eur be PVM ir kurie tiesiogiai susiję su pareiškėjo prašyme nurodyta pagrindine arba naujai įregistruota veikla;“</w:t>
      </w:r>
    </w:p>
    <w:p w14:paraId="6D66CBD5" w14:textId="42342F2F" w:rsidR="00A0688F" w:rsidRPr="008D180E" w:rsidRDefault="00A0688F" w:rsidP="008B3EB8">
      <w:pPr>
        <w:pStyle w:val="ListParagraph"/>
        <w:numPr>
          <w:ilvl w:val="0"/>
          <w:numId w:val="23"/>
        </w:numPr>
        <w:tabs>
          <w:tab w:val="left" w:pos="881"/>
          <w:tab w:val="left" w:pos="2268"/>
        </w:tabs>
        <w:spacing w:line="360" w:lineRule="auto"/>
        <w:ind w:left="0" w:firstLine="720"/>
        <w:jc w:val="both"/>
      </w:pPr>
      <w:r w:rsidRPr="00F72C0C">
        <w:rPr>
          <w:szCs w:val="24"/>
          <w:lang w:eastAsia="lt-LT"/>
        </w:rPr>
        <w:t xml:space="preserve">Pakeisti 10.6.2 papunktį ir </w:t>
      </w:r>
      <w:r w:rsidR="007E7E57" w:rsidRPr="00F72C0C">
        <w:rPr>
          <w:szCs w:val="24"/>
          <w:lang w:eastAsia="lt-LT"/>
        </w:rPr>
        <w:t xml:space="preserve">jį </w:t>
      </w:r>
      <w:r w:rsidRPr="00F72C0C">
        <w:rPr>
          <w:szCs w:val="24"/>
          <w:lang w:eastAsia="lt-LT"/>
        </w:rPr>
        <w:t>išdėstyti taip:</w:t>
      </w:r>
    </w:p>
    <w:p w14:paraId="1BA697A0" w14:textId="2EE05380" w:rsidR="00A0688F" w:rsidRDefault="00A0688F" w:rsidP="008B3EB8">
      <w:pPr>
        <w:spacing w:line="360" w:lineRule="auto"/>
        <w:ind w:firstLine="720"/>
        <w:jc w:val="both"/>
        <w:rPr>
          <w:szCs w:val="24"/>
        </w:rPr>
      </w:pPr>
      <w:r w:rsidRPr="003E2D14">
        <w:rPr>
          <w:bCs/>
          <w:szCs w:val="24"/>
        </w:rPr>
        <w:t>„</w:t>
      </w:r>
      <w:r>
        <w:rPr>
          <w:szCs w:val="24"/>
        </w:rPr>
        <w:t xml:space="preserve">10.6.2 </w:t>
      </w:r>
      <w:r w:rsidRPr="008D180E">
        <w:rPr>
          <w:szCs w:val="24"/>
        </w:rPr>
        <w:t xml:space="preserve"> Kompensuojama iki 60 proc., ne mažiau kaip </w:t>
      </w:r>
      <w:r w:rsidR="00C96406" w:rsidRPr="00C96406">
        <w:rPr>
          <w:strike/>
          <w:szCs w:val="24"/>
        </w:rPr>
        <w:t>1 000,00</w:t>
      </w:r>
      <w:r w:rsidR="00C96406">
        <w:rPr>
          <w:szCs w:val="24"/>
        </w:rPr>
        <w:t xml:space="preserve"> </w:t>
      </w:r>
      <w:r w:rsidRPr="0098211C">
        <w:rPr>
          <w:b/>
          <w:bCs/>
          <w:szCs w:val="24"/>
        </w:rPr>
        <w:t>500,00</w:t>
      </w:r>
      <w:r w:rsidRPr="00C96406">
        <w:rPr>
          <w:szCs w:val="24"/>
        </w:rPr>
        <w:t xml:space="preserve"> Eur ir ne daugiau kaip </w:t>
      </w:r>
      <w:r w:rsidR="00C96406" w:rsidRPr="00C96406">
        <w:rPr>
          <w:strike/>
          <w:szCs w:val="24"/>
        </w:rPr>
        <w:t>5 000,00</w:t>
      </w:r>
      <w:r w:rsidR="00C96406" w:rsidRPr="00C96406">
        <w:rPr>
          <w:szCs w:val="24"/>
        </w:rPr>
        <w:t xml:space="preserve"> </w:t>
      </w:r>
      <w:r w:rsidRPr="0098211C">
        <w:rPr>
          <w:b/>
          <w:bCs/>
          <w:szCs w:val="24"/>
        </w:rPr>
        <w:t>4000,00</w:t>
      </w:r>
      <w:r w:rsidRPr="00C96406">
        <w:rPr>
          <w:szCs w:val="24"/>
        </w:rPr>
        <w:t xml:space="preserve"> Eur.“</w:t>
      </w:r>
    </w:p>
    <w:p w14:paraId="6113A8AB" w14:textId="18746149" w:rsidR="00A0688F" w:rsidRDefault="00342114" w:rsidP="008B3EB8">
      <w:pPr>
        <w:pStyle w:val="ListParagraph"/>
        <w:numPr>
          <w:ilvl w:val="0"/>
          <w:numId w:val="23"/>
        </w:numPr>
        <w:spacing w:line="360" w:lineRule="auto"/>
        <w:ind w:left="0" w:firstLine="720"/>
        <w:jc w:val="both"/>
        <w:rPr>
          <w:szCs w:val="24"/>
        </w:rPr>
      </w:pPr>
      <w:r w:rsidRPr="00342114">
        <w:rPr>
          <w:szCs w:val="24"/>
          <w:lang w:eastAsia="lt-LT"/>
        </w:rPr>
        <w:t>Pripažinti netekusiu galios 11.2 papunktį</w:t>
      </w:r>
      <w:r>
        <w:rPr>
          <w:szCs w:val="24"/>
          <w:lang w:eastAsia="lt-LT"/>
        </w:rPr>
        <w:t>;</w:t>
      </w:r>
    </w:p>
    <w:p w14:paraId="4A3A9644" w14:textId="3C5BF90F" w:rsidR="00A0688F" w:rsidRDefault="00A0688F" w:rsidP="008B3EB8">
      <w:pPr>
        <w:pStyle w:val="ListParagraph"/>
        <w:numPr>
          <w:ilvl w:val="0"/>
          <w:numId w:val="23"/>
        </w:numPr>
        <w:spacing w:line="360" w:lineRule="auto"/>
        <w:ind w:left="0" w:firstLine="720"/>
        <w:jc w:val="both"/>
        <w:rPr>
          <w:szCs w:val="24"/>
        </w:rPr>
      </w:pPr>
      <w:r>
        <w:rPr>
          <w:szCs w:val="24"/>
          <w:lang w:eastAsia="lt-LT"/>
        </w:rPr>
        <w:t>Pakeisti 13  punktą</w:t>
      </w:r>
      <w:r w:rsidRPr="001C0957">
        <w:rPr>
          <w:szCs w:val="24"/>
          <w:lang w:eastAsia="lt-LT"/>
        </w:rPr>
        <w:t xml:space="preserve"> ir </w:t>
      </w:r>
      <w:r w:rsidR="007E7E57">
        <w:rPr>
          <w:szCs w:val="24"/>
          <w:lang w:eastAsia="lt-LT"/>
        </w:rPr>
        <w:t xml:space="preserve">jį </w:t>
      </w:r>
      <w:r w:rsidRPr="001C0957">
        <w:rPr>
          <w:szCs w:val="24"/>
          <w:lang w:eastAsia="lt-LT"/>
        </w:rPr>
        <w:t>išdėstyti taip:</w:t>
      </w:r>
    </w:p>
    <w:p w14:paraId="44A388FE" w14:textId="7A1A7F4F" w:rsidR="00A0688F" w:rsidRPr="001C0957" w:rsidRDefault="00A0688F" w:rsidP="008B3EB8">
      <w:pPr>
        <w:spacing w:line="360" w:lineRule="auto"/>
        <w:ind w:firstLine="720"/>
        <w:jc w:val="both"/>
        <w:rPr>
          <w:bCs/>
          <w:szCs w:val="24"/>
        </w:rPr>
      </w:pPr>
      <w:r w:rsidRPr="001C0957">
        <w:rPr>
          <w:szCs w:val="24"/>
          <w:lang w:eastAsia="lt-LT"/>
        </w:rPr>
        <w:t>„</w:t>
      </w:r>
      <w:r w:rsidRPr="001C0957">
        <w:rPr>
          <w:bCs/>
          <w:szCs w:val="24"/>
        </w:rPr>
        <w:t xml:space="preserve">13. Bendra suteikta parama vienam smulkiojo ir vidutinio verslo subjektui per </w:t>
      </w:r>
      <w:r w:rsidRPr="00C96406">
        <w:rPr>
          <w:bCs/>
          <w:szCs w:val="24"/>
        </w:rPr>
        <w:t xml:space="preserve">paskutinius </w:t>
      </w:r>
      <w:r w:rsidRPr="00C96406">
        <w:rPr>
          <w:bCs/>
          <w:strike/>
          <w:szCs w:val="24"/>
        </w:rPr>
        <w:t>3 (tris)</w:t>
      </w:r>
      <w:r w:rsidRPr="00C96406">
        <w:rPr>
          <w:bCs/>
          <w:szCs w:val="24"/>
        </w:rPr>
        <w:t xml:space="preserve"> </w:t>
      </w:r>
      <w:r w:rsidRPr="0098211C">
        <w:rPr>
          <w:b/>
          <w:szCs w:val="24"/>
        </w:rPr>
        <w:t>5 (penk</w:t>
      </w:r>
      <w:r w:rsidR="00F72C0C" w:rsidRPr="0098211C">
        <w:rPr>
          <w:b/>
          <w:szCs w:val="24"/>
        </w:rPr>
        <w:t>erius</w:t>
      </w:r>
      <w:r w:rsidRPr="0098211C">
        <w:rPr>
          <w:b/>
          <w:szCs w:val="24"/>
        </w:rPr>
        <w:t>)</w:t>
      </w:r>
      <w:r w:rsidRPr="00C96406">
        <w:rPr>
          <w:bCs/>
          <w:szCs w:val="24"/>
        </w:rPr>
        <w:t xml:space="preserve"> metus negali viršyti </w:t>
      </w:r>
      <w:r w:rsidRPr="00C96406">
        <w:rPr>
          <w:bCs/>
          <w:strike/>
          <w:szCs w:val="24"/>
        </w:rPr>
        <w:t>8 000,00</w:t>
      </w:r>
      <w:r w:rsidRPr="00C96406">
        <w:rPr>
          <w:bCs/>
          <w:szCs w:val="24"/>
        </w:rPr>
        <w:t xml:space="preserve"> </w:t>
      </w:r>
      <w:r w:rsidR="00C96406" w:rsidRPr="0098211C">
        <w:rPr>
          <w:b/>
          <w:szCs w:val="24"/>
        </w:rPr>
        <w:t>10 000,00</w:t>
      </w:r>
      <w:r w:rsidR="00C96406" w:rsidRPr="00C96406">
        <w:rPr>
          <w:bCs/>
          <w:szCs w:val="24"/>
        </w:rPr>
        <w:t xml:space="preserve"> </w:t>
      </w:r>
      <w:r w:rsidRPr="00C96406">
        <w:rPr>
          <w:bCs/>
          <w:szCs w:val="24"/>
        </w:rPr>
        <w:t>Eur“.</w:t>
      </w:r>
    </w:p>
    <w:p w14:paraId="50CB4D64" w14:textId="27F8B547" w:rsidR="00A0688F" w:rsidRDefault="00A0688F" w:rsidP="008B3EB8">
      <w:pPr>
        <w:pStyle w:val="ListParagraph"/>
        <w:numPr>
          <w:ilvl w:val="0"/>
          <w:numId w:val="23"/>
        </w:numPr>
        <w:spacing w:line="360" w:lineRule="auto"/>
        <w:ind w:left="0" w:firstLine="720"/>
        <w:jc w:val="both"/>
        <w:rPr>
          <w:bCs/>
          <w:szCs w:val="24"/>
        </w:rPr>
      </w:pPr>
      <w:r>
        <w:rPr>
          <w:bCs/>
          <w:szCs w:val="24"/>
        </w:rPr>
        <w:t>Pakeisti 14.3</w:t>
      </w:r>
      <w:r w:rsidRPr="001C0957">
        <w:rPr>
          <w:bCs/>
          <w:szCs w:val="24"/>
        </w:rPr>
        <w:t xml:space="preserve"> papunktį ir </w:t>
      </w:r>
      <w:r w:rsidR="007E7E57">
        <w:rPr>
          <w:bCs/>
          <w:szCs w:val="24"/>
        </w:rPr>
        <w:t xml:space="preserve">jį </w:t>
      </w:r>
      <w:r w:rsidRPr="001C0957">
        <w:rPr>
          <w:bCs/>
          <w:szCs w:val="24"/>
        </w:rPr>
        <w:t>išdėstyti taip:</w:t>
      </w:r>
    </w:p>
    <w:p w14:paraId="2264DC5B" w14:textId="30AA8692" w:rsidR="00A0688F" w:rsidRPr="00AD7333" w:rsidRDefault="00A0688F" w:rsidP="008B3EB8">
      <w:pPr>
        <w:spacing w:line="360" w:lineRule="auto"/>
        <w:ind w:firstLine="720"/>
        <w:jc w:val="both"/>
        <w:rPr>
          <w:color w:val="000000"/>
          <w:szCs w:val="24"/>
        </w:rPr>
      </w:pPr>
      <w:r>
        <w:rPr>
          <w:bCs/>
          <w:szCs w:val="24"/>
        </w:rPr>
        <w:t>„</w:t>
      </w:r>
      <w:r w:rsidRPr="000265EC">
        <w:rPr>
          <w:color w:val="000000"/>
          <w:szCs w:val="24"/>
        </w:rPr>
        <w:t xml:space="preserve">14.3. pareiškėjui, kurio artimas asmuo per paskutinius </w:t>
      </w:r>
      <w:r w:rsidRPr="00C96406">
        <w:rPr>
          <w:strike/>
          <w:color w:val="000000"/>
          <w:szCs w:val="24"/>
        </w:rPr>
        <w:t xml:space="preserve">trejus </w:t>
      </w:r>
      <w:r w:rsidRPr="0098211C">
        <w:rPr>
          <w:b/>
          <w:bCs/>
          <w:color w:val="000000"/>
          <w:szCs w:val="24"/>
        </w:rPr>
        <w:t>ket</w:t>
      </w:r>
      <w:r w:rsidR="00F72C0C" w:rsidRPr="0098211C">
        <w:rPr>
          <w:b/>
          <w:bCs/>
          <w:color w:val="000000"/>
          <w:szCs w:val="24"/>
        </w:rPr>
        <w:t>verius</w:t>
      </w:r>
      <w:r w:rsidRPr="00C96406">
        <w:rPr>
          <w:color w:val="000000"/>
          <w:szCs w:val="24"/>
        </w:rPr>
        <w:t xml:space="preserve"> metus (einamuosius </w:t>
      </w:r>
      <w:r w:rsidRPr="00C96406">
        <w:rPr>
          <w:szCs w:val="24"/>
        </w:rPr>
        <w:t xml:space="preserve">ir prieš tai ėjusius paskutinius </w:t>
      </w:r>
      <w:r w:rsidRPr="00C96406">
        <w:rPr>
          <w:strike/>
          <w:szCs w:val="24"/>
        </w:rPr>
        <w:t>dvejus</w:t>
      </w:r>
      <w:r w:rsidRPr="00C96406">
        <w:rPr>
          <w:szCs w:val="24"/>
        </w:rPr>
        <w:t xml:space="preserve"> </w:t>
      </w:r>
      <w:r w:rsidRPr="0098211C">
        <w:rPr>
          <w:b/>
          <w:bCs/>
          <w:szCs w:val="24"/>
        </w:rPr>
        <w:t>trejus</w:t>
      </w:r>
      <w:r w:rsidRPr="00C96406">
        <w:rPr>
          <w:szCs w:val="24"/>
        </w:rPr>
        <w:t xml:space="preserve"> metus) yra gavęs paramą pagal Aprašo 10.1–10.6 papu</w:t>
      </w:r>
      <w:r w:rsidRPr="00C96406">
        <w:rPr>
          <w:color w:val="000000"/>
          <w:szCs w:val="24"/>
        </w:rPr>
        <w:t>nkčiuose</w:t>
      </w:r>
      <w:r w:rsidRPr="000265EC">
        <w:rPr>
          <w:color w:val="000000"/>
          <w:szCs w:val="24"/>
        </w:rPr>
        <w:t xml:space="preserve"> nurodytas veiklas atitinkamai Aprašo 13 punkte nurodytoms sumoms;</w:t>
      </w:r>
      <w:r w:rsidRPr="000265EC">
        <w:t xml:space="preserve"> </w:t>
      </w:r>
    </w:p>
    <w:p w14:paraId="12665F89" w14:textId="0987D9E6" w:rsidR="00A0688F" w:rsidRDefault="00A0688F" w:rsidP="008B3EB8">
      <w:pPr>
        <w:pStyle w:val="ListParagraph"/>
        <w:numPr>
          <w:ilvl w:val="0"/>
          <w:numId w:val="23"/>
        </w:numPr>
        <w:spacing w:line="360" w:lineRule="auto"/>
        <w:ind w:left="0" w:firstLine="720"/>
        <w:jc w:val="both"/>
        <w:rPr>
          <w:bCs/>
          <w:szCs w:val="24"/>
        </w:rPr>
      </w:pPr>
      <w:r>
        <w:rPr>
          <w:bCs/>
          <w:szCs w:val="24"/>
        </w:rPr>
        <w:t>Pakeisti 43 punktą</w:t>
      </w:r>
      <w:r w:rsidRPr="001C0957">
        <w:rPr>
          <w:bCs/>
          <w:szCs w:val="24"/>
        </w:rPr>
        <w:t xml:space="preserve"> ir </w:t>
      </w:r>
      <w:r w:rsidR="007E7E57">
        <w:rPr>
          <w:bCs/>
          <w:szCs w:val="24"/>
        </w:rPr>
        <w:t xml:space="preserve">jį </w:t>
      </w:r>
      <w:r w:rsidRPr="001C0957">
        <w:rPr>
          <w:bCs/>
          <w:szCs w:val="24"/>
        </w:rPr>
        <w:t>išdėstyti taip:</w:t>
      </w:r>
    </w:p>
    <w:p w14:paraId="7C6BC164" w14:textId="34C1230F" w:rsidR="00A0688F" w:rsidRPr="00904464" w:rsidRDefault="00A0688F" w:rsidP="008B3EB8">
      <w:pPr>
        <w:spacing w:line="360" w:lineRule="auto"/>
        <w:ind w:firstLine="720"/>
        <w:jc w:val="both"/>
        <w:rPr>
          <w:color w:val="000000" w:themeColor="text1"/>
          <w:szCs w:val="24"/>
        </w:rPr>
      </w:pPr>
      <w:r>
        <w:rPr>
          <w:bCs/>
          <w:szCs w:val="24"/>
        </w:rPr>
        <w:t>„</w:t>
      </w:r>
      <w:r>
        <w:rPr>
          <w:color w:val="000000" w:themeColor="text1"/>
          <w:szCs w:val="24"/>
        </w:rPr>
        <w:t xml:space="preserve">43. Paramos gavėjas per 1 mėnesį nuo sprendimo skirti lėšas priėmimo dienos privalo pasirašyti  </w:t>
      </w:r>
      <w:r w:rsidRPr="007A54B6">
        <w:rPr>
          <w:strike/>
          <w:color w:val="000000" w:themeColor="text1"/>
          <w:szCs w:val="24"/>
        </w:rPr>
        <w:t>(realiu ar</w:t>
      </w:r>
      <w:r>
        <w:rPr>
          <w:color w:val="000000" w:themeColor="text1"/>
          <w:szCs w:val="24"/>
        </w:rPr>
        <w:t xml:space="preserve"> mobiliu </w:t>
      </w:r>
      <w:r w:rsidR="007A54B6" w:rsidRPr="0098211C">
        <w:rPr>
          <w:b/>
          <w:bCs/>
          <w:color w:val="000000" w:themeColor="text1"/>
          <w:szCs w:val="24"/>
        </w:rPr>
        <w:t>elektroniniu</w:t>
      </w:r>
      <w:r w:rsidR="007A54B6" w:rsidRPr="007A54B6">
        <w:rPr>
          <w:i/>
          <w:iCs/>
          <w:color w:val="000000" w:themeColor="text1"/>
          <w:szCs w:val="24"/>
        </w:rPr>
        <w:t xml:space="preserve"> </w:t>
      </w:r>
      <w:r>
        <w:rPr>
          <w:color w:val="000000" w:themeColor="text1"/>
          <w:szCs w:val="24"/>
        </w:rPr>
        <w:t>parašu</w:t>
      </w:r>
      <w:r w:rsidRPr="007A54B6">
        <w:rPr>
          <w:strike/>
          <w:color w:val="000000" w:themeColor="text1"/>
          <w:szCs w:val="24"/>
        </w:rPr>
        <w:t>)</w:t>
      </w:r>
      <w:r>
        <w:rPr>
          <w:color w:val="000000" w:themeColor="text1"/>
          <w:szCs w:val="24"/>
        </w:rPr>
        <w:t xml:space="preserve"> Sutartį. Jei Sutartis per nurodytą laiką nesudaroma, finansavimas iš programos lėšų neskiriamas.“</w:t>
      </w:r>
    </w:p>
    <w:p w14:paraId="4CE70320" w14:textId="77777777" w:rsidR="00A0688F" w:rsidRPr="007E7E57" w:rsidRDefault="00A0688F" w:rsidP="008B3EB8">
      <w:pPr>
        <w:pStyle w:val="ListParagraph"/>
        <w:numPr>
          <w:ilvl w:val="0"/>
          <w:numId w:val="23"/>
        </w:numPr>
        <w:spacing w:line="360" w:lineRule="auto"/>
        <w:ind w:left="0" w:firstLine="720"/>
        <w:jc w:val="both"/>
        <w:rPr>
          <w:bCs/>
          <w:szCs w:val="24"/>
        </w:rPr>
      </w:pPr>
      <w:r>
        <w:rPr>
          <w:bCs/>
          <w:szCs w:val="24"/>
        </w:rPr>
        <w:t xml:space="preserve">Pakeisti </w:t>
      </w:r>
      <w:r w:rsidRPr="007E7E57">
        <w:rPr>
          <w:bCs/>
          <w:szCs w:val="24"/>
        </w:rPr>
        <w:t xml:space="preserve">Paramos teikimo smulkiojo ir vidutinio verslo subjektams tvarkos aprašo 1 priedo </w:t>
      </w:r>
    </w:p>
    <w:p w14:paraId="556FCEBF" w14:textId="73FA6D0D" w:rsidR="00A0688F" w:rsidRPr="00AD7333" w:rsidRDefault="00342114" w:rsidP="008B3EB8">
      <w:pPr>
        <w:spacing w:line="360" w:lineRule="auto"/>
        <w:ind w:firstLine="720"/>
        <w:jc w:val="both"/>
        <w:rPr>
          <w:bCs/>
          <w:szCs w:val="24"/>
        </w:rPr>
      </w:pPr>
      <w:r>
        <w:rPr>
          <w:bCs/>
          <w:szCs w:val="24"/>
        </w:rPr>
        <w:t>I skyriaus</w:t>
      </w:r>
      <w:r w:rsidR="00A0688F" w:rsidRPr="00AD7333">
        <w:rPr>
          <w:bCs/>
          <w:szCs w:val="24"/>
        </w:rPr>
        <w:t xml:space="preserve"> </w:t>
      </w:r>
      <w:r w:rsidRPr="00342114">
        <w:rPr>
          <w:bCs/>
          <w:szCs w:val="24"/>
        </w:rPr>
        <w:t>„Informacija apie pareiškėją</w:t>
      </w:r>
      <w:r>
        <w:rPr>
          <w:bCs/>
          <w:szCs w:val="24"/>
        </w:rPr>
        <w:t>“</w:t>
      </w:r>
      <w:r w:rsidRPr="00342114">
        <w:rPr>
          <w:bCs/>
          <w:szCs w:val="24"/>
        </w:rPr>
        <w:t xml:space="preserve"> </w:t>
      </w:r>
      <w:r w:rsidR="00A0688F" w:rsidRPr="00AD7333">
        <w:rPr>
          <w:bCs/>
          <w:szCs w:val="24"/>
        </w:rPr>
        <w:t xml:space="preserve">trečios lentelės </w:t>
      </w:r>
      <w:r>
        <w:rPr>
          <w:bCs/>
          <w:szCs w:val="24"/>
        </w:rPr>
        <w:t>tekstą</w:t>
      </w:r>
      <w:r w:rsidR="00A0688F" w:rsidRPr="00AD7333">
        <w:rPr>
          <w:bCs/>
          <w:szCs w:val="24"/>
        </w:rPr>
        <w:t xml:space="preserve"> ir iš</w:t>
      </w:r>
      <w:r w:rsidR="007A54B6">
        <w:rPr>
          <w:bCs/>
          <w:szCs w:val="24"/>
        </w:rPr>
        <w:t>d</w:t>
      </w:r>
      <w:r w:rsidR="00A0688F" w:rsidRPr="00AD7333">
        <w:rPr>
          <w:bCs/>
          <w:szCs w:val="24"/>
        </w:rPr>
        <w:t>ėstyti jį taip:</w:t>
      </w:r>
      <w:r w:rsidRPr="00342114">
        <w:t xml:space="preserve"> </w:t>
      </w:r>
    </w:p>
    <w:p w14:paraId="3089231F" w14:textId="388A28B3" w:rsidR="007A54B6" w:rsidRPr="007A54B6" w:rsidRDefault="007A54B6" w:rsidP="008B3EB8">
      <w:pPr>
        <w:tabs>
          <w:tab w:val="left" w:pos="720"/>
          <w:tab w:val="center" w:pos="4153"/>
          <w:tab w:val="right" w:pos="8306"/>
        </w:tabs>
        <w:spacing w:line="360" w:lineRule="auto"/>
        <w:ind w:firstLine="720"/>
        <w:jc w:val="both"/>
        <w:rPr>
          <w:rFonts w:eastAsia="Aptos"/>
          <w:kern w:val="2"/>
          <w:szCs w:val="24"/>
          <w:lang w:eastAsia="zh-CN"/>
          <w14:ligatures w14:val="standardContextual"/>
        </w:rPr>
      </w:pPr>
      <w:r w:rsidRPr="007A54B6">
        <w:rPr>
          <w:rFonts w:eastAsia="Aptos"/>
          <w:b/>
          <w:bCs/>
          <w:kern w:val="2"/>
          <w:szCs w:val="24"/>
          <w:lang w:eastAsia="zh-CN"/>
          <w14:ligatures w14:val="standardContextual"/>
        </w:rPr>
        <w:t xml:space="preserve">Informacija apie pareiškėjo ar artimo giminaičio susijusius verslo subjektus ir gautą paramą per paskutinius </w:t>
      </w:r>
      <w:r w:rsidRPr="007A54B6">
        <w:rPr>
          <w:rFonts w:eastAsia="Aptos"/>
          <w:b/>
          <w:bCs/>
          <w:strike/>
          <w:kern w:val="2"/>
          <w:szCs w:val="24"/>
          <w:lang w:eastAsia="zh-CN"/>
          <w14:ligatures w14:val="standardContextual"/>
        </w:rPr>
        <w:t>2 (dvejus)</w:t>
      </w:r>
      <w:r w:rsidRPr="007A54B6">
        <w:rPr>
          <w:b/>
          <w:bCs/>
        </w:rPr>
        <w:t xml:space="preserve"> </w:t>
      </w:r>
      <w:r w:rsidRPr="00F66493">
        <w:rPr>
          <w:rFonts w:eastAsia="Aptos"/>
          <w:b/>
          <w:bCs/>
          <w:kern w:val="2"/>
          <w:szCs w:val="24"/>
          <w:lang w:eastAsia="zh-CN"/>
          <w14:ligatures w14:val="standardContextual"/>
        </w:rPr>
        <w:t>4 (ket</w:t>
      </w:r>
      <w:r w:rsidR="00342114">
        <w:rPr>
          <w:rFonts w:eastAsia="Aptos"/>
          <w:b/>
          <w:bCs/>
          <w:kern w:val="2"/>
          <w:szCs w:val="24"/>
          <w:lang w:eastAsia="zh-CN"/>
          <w14:ligatures w14:val="standardContextual"/>
        </w:rPr>
        <w:t>verius</w:t>
      </w:r>
      <w:r w:rsidRPr="00F66493">
        <w:rPr>
          <w:rFonts w:eastAsia="Aptos"/>
          <w:b/>
          <w:bCs/>
          <w:kern w:val="2"/>
          <w:szCs w:val="24"/>
          <w:lang w:eastAsia="zh-CN"/>
          <w14:ligatures w14:val="standardContextual"/>
        </w:rPr>
        <w:t>)</w:t>
      </w:r>
      <w:r w:rsidRPr="007A54B6">
        <w:rPr>
          <w:rFonts w:eastAsia="Aptos"/>
          <w:b/>
          <w:bCs/>
          <w:kern w:val="2"/>
          <w:szCs w:val="24"/>
          <w:lang w:eastAsia="zh-CN"/>
          <w14:ligatures w14:val="standardContextual"/>
        </w:rPr>
        <w:t xml:space="preserve">  metus</w:t>
      </w:r>
      <w:r w:rsidRPr="007A54B6">
        <w:rPr>
          <w:rFonts w:eastAsia="Aptos"/>
          <w:kern w:val="2"/>
          <w:szCs w:val="24"/>
          <w:lang w:eastAsia="zh-CN"/>
          <w14:ligatures w14:val="standardContextual"/>
        </w:rPr>
        <w:t>:</w:t>
      </w:r>
    </w:p>
    <w:p w14:paraId="6C82245B" w14:textId="34AC58E1" w:rsidR="00F87499" w:rsidRDefault="007A54B6" w:rsidP="008B3EB8">
      <w:pPr>
        <w:tabs>
          <w:tab w:val="left" w:pos="720"/>
          <w:tab w:val="center" w:pos="4153"/>
          <w:tab w:val="right" w:pos="8306"/>
        </w:tabs>
        <w:spacing w:line="360" w:lineRule="auto"/>
        <w:ind w:firstLine="720"/>
        <w:jc w:val="both"/>
        <w:rPr>
          <w:rFonts w:eastAsia="Aptos"/>
          <w:kern w:val="2"/>
          <w:szCs w:val="24"/>
          <w:lang w:eastAsia="zh-CN"/>
          <w14:ligatures w14:val="standardContextual"/>
        </w:rPr>
      </w:pPr>
      <w:r w:rsidRPr="007A54B6">
        <w:rPr>
          <w:rFonts w:eastAsia="Aptos"/>
          <w:kern w:val="2"/>
          <w:szCs w:val="24"/>
          <w:lang w:eastAsia="zh-CN"/>
          <w14:ligatures w14:val="standardContextual"/>
        </w:rPr>
        <w:t xml:space="preserve">Ar pareiškėjas arba jo artimas asmuo per paskutinius </w:t>
      </w:r>
      <w:r w:rsidRPr="007A54B6">
        <w:rPr>
          <w:rFonts w:eastAsia="Aptos"/>
          <w:strike/>
          <w:kern w:val="2"/>
          <w:szCs w:val="24"/>
          <w:lang w:eastAsia="zh-CN"/>
          <w14:ligatures w14:val="standardContextual"/>
        </w:rPr>
        <w:t>dvejus</w:t>
      </w:r>
      <w:r w:rsidRPr="007A54B6">
        <w:rPr>
          <w:rFonts w:eastAsia="Aptos"/>
          <w:kern w:val="2"/>
          <w:szCs w:val="24"/>
          <w:lang w:eastAsia="zh-CN"/>
          <w14:ligatures w14:val="standardContextual"/>
        </w:rPr>
        <w:t xml:space="preserve"> </w:t>
      </w:r>
      <w:r w:rsidRPr="0098211C">
        <w:rPr>
          <w:rFonts w:eastAsia="Aptos"/>
          <w:b/>
          <w:bCs/>
          <w:kern w:val="2"/>
          <w:szCs w:val="24"/>
          <w:lang w:eastAsia="zh-CN"/>
          <w14:ligatures w14:val="standardContextual"/>
        </w:rPr>
        <w:t>ket</w:t>
      </w:r>
      <w:r w:rsidR="00342114" w:rsidRPr="0098211C">
        <w:rPr>
          <w:rFonts w:eastAsia="Aptos"/>
          <w:b/>
          <w:bCs/>
          <w:kern w:val="2"/>
          <w:szCs w:val="24"/>
          <w:lang w:eastAsia="zh-CN"/>
          <w14:ligatures w14:val="standardContextual"/>
        </w:rPr>
        <w:t>veriu</w:t>
      </w:r>
      <w:r w:rsidRPr="0098211C">
        <w:rPr>
          <w:rFonts w:eastAsia="Aptos"/>
          <w:b/>
          <w:bCs/>
          <w:kern w:val="2"/>
          <w:szCs w:val="24"/>
          <w:lang w:eastAsia="zh-CN"/>
          <w14:ligatures w14:val="standardContextual"/>
        </w:rPr>
        <w:t xml:space="preserve">s </w:t>
      </w:r>
      <w:r w:rsidRPr="007A54B6">
        <w:rPr>
          <w:rFonts w:eastAsia="Aptos"/>
          <w:kern w:val="2"/>
          <w:szCs w:val="24"/>
          <w:lang w:eastAsia="zh-CN"/>
          <w14:ligatures w14:val="standardContextual"/>
        </w:rPr>
        <w:t xml:space="preserve">metus (einamuosius ir prieš tai ėjusius paskutinius </w:t>
      </w:r>
      <w:r w:rsidRPr="007A54B6">
        <w:rPr>
          <w:rFonts w:eastAsia="Aptos"/>
          <w:strike/>
          <w:kern w:val="2"/>
          <w:szCs w:val="24"/>
          <w:lang w:eastAsia="zh-CN"/>
          <w14:ligatures w14:val="standardContextual"/>
        </w:rPr>
        <w:t>vienerius</w:t>
      </w:r>
      <w:r>
        <w:rPr>
          <w:rFonts w:eastAsia="Aptos"/>
          <w:kern w:val="2"/>
          <w:szCs w:val="24"/>
          <w:lang w:eastAsia="zh-CN"/>
          <w14:ligatures w14:val="standardContextual"/>
        </w:rPr>
        <w:t xml:space="preserve"> </w:t>
      </w:r>
      <w:r w:rsidRPr="0098211C">
        <w:rPr>
          <w:rFonts w:eastAsia="Aptos"/>
          <w:b/>
          <w:bCs/>
          <w:kern w:val="2"/>
          <w:szCs w:val="24"/>
          <w:lang w:eastAsia="zh-CN"/>
          <w14:ligatures w14:val="standardContextual"/>
        </w:rPr>
        <w:t>trejus</w:t>
      </w:r>
      <w:r w:rsidRPr="007A54B6">
        <w:rPr>
          <w:rFonts w:eastAsia="Aptos"/>
          <w:kern w:val="2"/>
          <w:szCs w:val="24"/>
          <w:lang w:eastAsia="zh-CN"/>
          <w14:ligatures w14:val="standardContextual"/>
        </w:rPr>
        <w:t xml:space="preserve"> metus) yra gavęs paramą pagal Aprašo 10.1–10.6 papunkčiuose nurodytas veiklas atitinkamai Aprašo 13 punkte nurodytoms sumoms;</w:t>
      </w:r>
      <w:r>
        <w:rPr>
          <w:rFonts w:eastAsia="Aptos"/>
          <w:kern w:val="2"/>
          <w:szCs w:val="24"/>
          <w:lang w:eastAsia="zh-CN"/>
          <w14:ligatures w14:val="standardContextual"/>
        </w:rPr>
        <w:t>“.</w:t>
      </w:r>
    </w:p>
    <w:p w14:paraId="7BAE5719" w14:textId="77777777" w:rsidR="00B779D4" w:rsidRDefault="00B779D4" w:rsidP="008B3EB8">
      <w:pPr>
        <w:tabs>
          <w:tab w:val="left" w:pos="900"/>
        </w:tabs>
        <w:spacing w:line="360" w:lineRule="auto"/>
        <w:ind w:firstLine="720"/>
        <w:jc w:val="both"/>
        <w:rPr>
          <w:color w:val="222222"/>
          <w:szCs w:val="24"/>
          <w:lang w:val="en-US"/>
        </w:rPr>
      </w:pPr>
      <w:r w:rsidRPr="00760FCD">
        <w:rPr>
          <w:color w:val="222222"/>
          <w:szCs w:val="24"/>
        </w:rPr>
        <w:t>Šis sprendimas skelbiamas Teisės aktų registre ir Anykščių rajono savivaldybės interneto</w:t>
      </w:r>
      <w:r>
        <w:rPr>
          <w:color w:val="222222"/>
          <w:szCs w:val="24"/>
        </w:rPr>
        <w:t xml:space="preserve"> </w:t>
      </w:r>
      <w:r w:rsidRPr="00760FCD">
        <w:rPr>
          <w:color w:val="222222"/>
          <w:szCs w:val="24"/>
        </w:rPr>
        <w:t>svetainėje</w:t>
      </w:r>
      <w:r w:rsidRPr="00760FCD">
        <w:rPr>
          <w:color w:val="222222"/>
          <w:szCs w:val="24"/>
          <w:lang w:val="en-US"/>
        </w:rPr>
        <w:t> </w:t>
      </w:r>
      <w:hyperlink r:id="rId10" w:tgtFrame="_blank" w:history="1">
        <w:r w:rsidRPr="00760FCD">
          <w:rPr>
            <w:color w:val="1155CC"/>
            <w:szCs w:val="24"/>
            <w:u w:val="single"/>
            <w:lang w:val="en-US"/>
          </w:rPr>
          <w:t>www.anyksciai.lt</w:t>
        </w:r>
      </w:hyperlink>
      <w:r w:rsidRPr="00760FCD">
        <w:rPr>
          <w:color w:val="222222"/>
          <w:szCs w:val="24"/>
          <w:lang w:val="en-US"/>
        </w:rPr>
        <w:t>.</w:t>
      </w:r>
    </w:p>
    <w:p w14:paraId="037D5EE6" w14:textId="77777777" w:rsidR="00B779D4" w:rsidRDefault="00B779D4" w:rsidP="00F66493">
      <w:pPr>
        <w:tabs>
          <w:tab w:val="left" w:pos="720"/>
          <w:tab w:val="center" w:pos="4153"/>
          <w:tab w:val="right" w:pos="8306"/>
        </w:tabs>
        <w:spacing w:line="276" w:lineRule="auto"/>
        <w:jc w:val="both"/>
        <w:rPr>
          <w:rFonts w:eastAsia="Aptos"/>
          <w:kern w:val="2"/>
          <w:szCs w:val="24"/>
          <w:lang w:eastAsia="zh-CN"/>
          <w14:ligatures w14:val="standardContextual"/>
        </w:rPr>
      </w:pPr>
    </w:p>
    <w:p w14:paraId="60A61178" w14:textId="77777777" w:rsidR="00F66493" w:rsidRDefault="00F66493" w:rsidP="00F66493">
      <w:pPr>
        <w:tabs>
          <w:tab w:val="left" w:pos="720"/>
          <w:tab w:val="center" w:pos="4153"/>
          <w:tab w:val="right" w:pos="8306"/>
        </w:tabs>
        <w:spacing w:line="360" w:lineRule="auto"/>
        <w:jc w:val="both"/>
        <w:rPr>
          <w:rFonts w:eastAsia="Aptos"/>
          <w:kern w:val="2"/>
          <w:szCs w:val="24"/>
          <w:lang w:eastAsia="zh-CN"/>
          <w14:ligatures w14:val="standardContextual"/>
        </w:rPr>
      </w:pPr>
    </w:p>
    <w:p w14:paraId="0ED692EE" w14:textId="77777777" w:rsidR="00F66493" w:rsidRDefault="00F66493" w:rsidP="007A54B6">
      <w:pPr>
        <w:tabs>
          <w:tab w:val="left" w:pos="720"/>
          <w:tab w:val="center" w:pos="4153"/>
          <w:tab w:val="right" w:pos="8306"/>
        </w:tabs>
        <w:jc w:val="both"/>
        <w:rPr>
          <w:rFonts w:eastAsia="Aptos"/>
          <w:kern w:val="2"/>
          <w:szCs w:val="24"/>
          <w:lang w:eastAsia="zh-CN"/>
          <w14:ligatures w14:val="standardContextual"/>
        </w:rPr>
      </w:pPr>
    </w:p>
    <w:p w14:paraId="725B2D9E" w14:textId="77777777" w:rsidR="007E7E57" w:rsidRDefault="007E7E57" w:rsidP="007A54B6">
      <w:pPr>
        <w:tabs>
          <w:tab w:val="left" w:pos="720"/>
          <w:tab w:val="center" w:pos="4153"/>
          <w:tab w:val="right" w:pos="8306"/>
        </w:tabs>
        <w:jc w:val="both"/>
        <w:rPr>
          <w:rFonts w:eastAsia="Aptos"/>
          <w:kern w:val="2"/>
          <w:szCs w:val="24"/>
          <w:lang w:eastAsia="zh-CN"/>
          <w14:ligatures w14:val="standardContextual"/>
        </w:rPr>
      </w:pPr>
    </w:p>
    <w:p w14:paraId="12D217B4" w14:textId="77777777" w:rsidR="007E7E57" w:rsidRDefault="007E7E57" w:rsidP="007A54B6">
      <w:pPr>
        <w:tabs>
          <w:tab w:val="left" w:pos="720"/>
          <w:tab w:val="center" w:pos="4153"/>
          <w:tab w:val="right" w:pos="8306"/>
        </w:tabs>
        <w:jc w:val="both"/>
        <w:rPr>
          <w:rFonts w:eastAsia="Aptos"/>
          <w:kern w:val="2"/>
          <w:szCs w:val="24"/>
          <w:lang w:eastAsia="zh-CN"/>
          <w14:ligatures w14:val="standardContextual"/>
        </w:rPr>
      </w:pPr>
    </w:p>
    <w:p w14:paraId="2868AD23" w14:textId="77777777" w:rsidR="00F66493" w:rsidRDefault="00F66493" w:rsidP="007A54B6">
      <w:pPr>
        <w:tabs>
          <w:tab w:val="left" w:pos="720"/>
          <w:tab w:val="center" w:pos="4153"/>
          <w:tab w:val="right" w:pos="8306"/>
        </w:tabs>
        <w:jc w:val="both"/>
        <w:rPr>
          <w:rFonts w:eastAsia="Aptos"/>
          <w:kern w:val="2"/>
          <w:szCs w:val="24"/>
          <w:lang w:eastAsia="zh-CN"/>
          <w14:ligatures w14:val="standardContextual"/>
        </w:rPr>
      </w:pPr>
    </w:p>
    <w:p w14:paraId="31BE0DD5" w14:textId="46574FA5" w:rsidR="00F66493" w:rsidRPr="003A3830" w:rsidRDefault="00F66493" w:rsidP="007A54B6">
      <w:pPr>
        <w:tabs>
          <w:tab w:val="left" w:pos="720"/>
          <w:tab w:val="center" w:pos="4153"/>
          <w:tab w:val="right" w:pos="8306"/>
        </w:tabs>
        <w:jc w:val="both"/>
        <w:rPr>
          <w:rFonts w:eastAsia="Aptos"/>
          <w:kern w:val="2"/>
          <w:szCs w:val="24"/>
          <w:lang w:eastAsia="zh-CN"/>
          <w14:ligatures w14:val="standardContextual"/>
        </w:rPr>
      </w:pPr>
      <w:r w:rsidRPr="00F66493">
        <w:rPr>
          <w:rFonts w:eastAsia="Aptos"/>
          <w:kern w:val="2"/>
          <w:szCs w:val="24"/>
          <w:lang w:eastAsia="zh-CN"/>
          <w14:ligatures w14:val="standardContextual"/>
        </w:rPr>
        <w:t>Meras</w:t>
      </w:r>
      <w:r w:rsidRPr="00F66493">
        <w:rPr>
          <w:rFonts w:eastAsia="Aptos"/>
          <w:kern w:val="2"/>
          <w:szCs w:val="24"/>
          <w:lang w:eastAsia="zh-CN"/>
          <w14:ligatures w14:val="standardContextual"/>
        </w:rPr>
        <w:tab/>
      </w:r>
      <w:r>
        <w:rPr>
          <w:rFonts w:eastAsia="Aptos"/>
          <w:kern w:val="2"/>
          <w:szCs w:val="24"/>
          <w:lang w:eastAsia="zh-CN"/>
          <w14:ligatures w14:val="standardContextual"/>
        </w:rPr>
        <w:t xml:space="preserve">                                                                                                                             </w:t>
      </w:r>
      <w:r w:rsidRPr="00F66493">
        <w:rPr>
          <w:rFonts w:eastAsia="Aptos"/>
          <w:kern w:val="2"/>
          <w:szCs w:val="24"/>
          <w:lang w:eastAsia="zh-CN"/>
          <w14:ligatures w14:val="standardContextual"/>
        </w:rPr>
        <w:t>Kęstutis Tubis</w:t>
      </w:r>
    </w:p>
    <w:sectPr w:rsidR="00F66493" w:rsidRPr="003A3830" w:rsidSect="00300B05">
      <w:headerReference w:type="even" r:id="rId11"/>
      <w:headerReference w:type="default" r:id="rId12"/>
      <w:footerReference w:type="even" r:id="rId13"/>
      <w:footerReference w:type="default" r:id="rId14"/>
      <w:headerReference w:type="first" r:id="rId15"/>
      <w:footerReference w:type="first" r:id="rId16"/>
      <w:pgSz w:w="11906" w:h="16838" w:code="9"/>
      <w:pgMar w:top="1134" w:right="567" w:bottom="1134" w:left="1701" w:header="567" w:footer="56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059DD5" w14:textId="77777777" w:rsidR="007F72FE" w:rsidRDefault="007F72FE">
      <w:pPr>
        <w:rPr>
          <w:lang w:eastAsia="lt-LT"/>
        </w:rPr>
      </w:pPr>
      <w:r>
        <w:rPr>
          <w:lang w:eastAsia="lt-LT"/>
        </w:rPr>
        <w:separator/>
      </w:r>
    </w:p>
  </w:endnote>
  <w:endnote w:type="continuationSeparator" w:id="0">
    <w:p w14:paraId="0884A11E" w14:textId="77777777" w:rsidR="007F72FE" w:rsidRDefault="007F72FE">
      <w:pPr>
        <w:rPr>
          <w:lang w:eastAsia="lt-LT"/>
        </w:rPr>
      </w:pPr>
      <w:r>
        <w:rPr>
          <w:lang w:eastAsia="lt-LT"/>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0692F3" w14:textId="77777777" w:rsidR="00CA0DE1" w:rsidRDefault="00CA0DE1">
    <w:pPr>
      <w:tabs>
        <w:tab w:val="center" w:pos="4819"/>
        <w:tab w:val="right" w:pos="9638"/>
      </w:tabs>
      <w:rPr>
        <w:lang w:eastAsia="lt-LT"/>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6C2D4C" w14:textId="77777777" w:rsidR="00CA0DE1" w:rsidRDefault="00CA0DE1">
    <w:pPr>
      <w:tabs>
        <w:tab w:val="center" w:pos="4819"/>
        <w:tab w:val="right" w:pos="9638"/>
      </w:tabs>
      <w:rPr>
        <w:lang w:eastAsia="lt-LT"/>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F4E104" w14:textId="77777777" w:rsidR="00CA0DE1" w:rsidRDefault="00CA0DE1">
    <w:pPr>
      <w:tabs>
        <w:tab w:val="center" w:pos="4819"/>
        <w:tab w:val="right" w:pos="9638"/>
      </w:tabs>
      <w:rPr>
        <w:lang w:eastAsia="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F05700" w14:textId="77777777" w:rsidR="007F72FE" w:rsidRDefault="007F72FE">
      <w:pPr>
        <w:rPr>
          <w:lang w:eastAsia="lt-LT"/>
        </w:rPr>
      </w:pPr>
      <w:r>
        <w:rPr>
          <w:lang w:eastAsia="lt-LT"/>
        </w:rPr>
        <w:separator/>
      </w:r>
    </w:p>
  </w:footnote>
  <w:footnote w:type="continuationSeparator" w:id="0">
    <w:p w14:paraId="5119EC7C" w14:textId="77777777" w:rsidR="007F72FE" w:rsidRDefault="007F72FE">
      <w:pPr>
        <w:rPr>
          <w:lang w:eastAsia="lt-LT"/>
        </w:rPr>
      </w:pPr>
      <w:r>
        <w:rPr>
          <w:lang w:eastAsia="lt-LT"/>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2D0C39" w14:textId="77777777" w:rsidR="00CA0DE1" w:rsidRDefault="00CA0DE1">
    <w:pPr>
      <w:tabs>
        <w:tab w:val="center" w:pos="4819"/>
        <w:tab w:val="right" w:pos="9638"/>
      </w:tabs>
      <w:rPr>
        <w:lang w:eastAsia="lt-L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26965906"/>
      <w:docPartObj>
        <w:docPartGallery w:val="Page Numbers (Top of Page)"/>
        <w:docPartUnique/>
      </w:docPartObj>
    </w:sdtPr>
    <w:sdtContent>
      <w:p w14:paraId="59058E8B" w14:textId="77777777" w:rsidR="00677DD5" w:rsidRDefault="00677DD5">
        <w:pPr>
          <w:pStyle w:val="Header"/>
          <w:jc w:val="center"/>
        </w:pPr>
        <w:r>
          <w:fldChar w:fldCharType="begin"/>
        </w:r>
        <w:r>
          <w:instrText>PAGE   \* MERGEFORMAT</w:instrText>
        </w:r>
        <w:r>
          <w:fldChar w:fldCharType="separate"/>
        </w:r>
        <w:r w:rsidR="00FB188D">
          <w:rPr>
            <w:noProof/>
          </w:rPr>
          <w:t>2</w:t>
        </w:r>
        <w:r>
          <w:fldChar w:fldCharType="end"/>
        </w:r>
      </w:p>
    </w:sdtContent>
  </w:sdt>
  <w:p w14:paraId="453A4D8D" w14:textId="77777777" w:rsidR="00CA0DE1" w:rsidRDefault="00CA0DE1">
    <w:pPr>
      <w:tabs>
        <w:tab w:val="center" w:pos="4819"/>
        <w:tab w:val="right" w:pos="9638"/>
      </w:tabs>
      <w:rPr>
        <w:lang w:eastAsia="lt-L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AFE7A4" w14:textId="77777777" w:rsidR="00677DD5" w:rsidRDefault="00677DD5">
    <w:pPr>
      <w:pStyle w:val="Header"/>
      <w:jc w:val="center"/>
    </w:pPr>
  </w:p>
  <w:p w14:paraId="04566802" w14:textId="77777777" w:rsidR="00CA0DE1" w:rsidRDefault="00CA0DE1">
    <w:pPr>
      <w:tabs>
        <w:tab w:val="center" w:pos="4986"/>
        <w:tab w:val="right" w:pos="9972"/>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01DDE"/>
    <w:multiLevelType w:val="hybridMultilevel"/>
    <w:tmpl w:val="E160CDF2"/>
    <w:lvl w:ilvl="0" w:tplc="C074ABE4">
      <w:start w:val="4"/>
      <w:numFmt w:val="decimal"/>
      <w:lvlText w:val="%1"/>
      <w:lvlJc w:val="left"/>
      <w:pPr>
        <w:ind w:left="391" w:hanging="360"/>
      </w:pPr>
      <w:rPr>
        <w:rFonts w:hint="default"/>
      </w:rPr>
    </w:lvl>
    <w:lvl w:ilvl="1" w:tplc="04090019" w:tentative="1">
      <w:start w:val="1"/>
      <w:numFmt w:val="lowerLetter"/>
      <w:lvlText w:val="%2."/>
      <w:lvlJc w:val="left"/>
      <w:pPr>
        <w:ind w:left="1111" w:hanging="360"/>
      </w:pPr>
    </w:lvl>
    <w:lvl w:ilvl="2" w:tplc="0409001B" w:tentative="1">
      <w:start w:val="1"/>
      <w:numFmt w:val="lowerRoman"/>
      <w:lvlText w:val="%3."/>
      <w:lvlJc w:val="right"/>
      <w:pPr>
        <w:ind w:left="1831" w:hanging="180"/>
      </w:pPr>
    </w:lvl>
    <w:lvl w:ilvl="3" w:tplc="0409000F" w:tentative="1">
      <w:start w:val="1"/>
      <w:numFmt w:val="decimal"/>
      <w:lvlText w:val="%4."/>
      <w:lvlJc w:val="left"/>
      <w:pPr>
        <w:ind w:left="2551" w:hanging="360"/>
      </w:pPr>
    </w:lvl>
    <w:lvl w:ilvl="4" w:tplc="04090019" w:tentative="1">
      <w:start w:val="1"/>
      <w:numFmt w:val="lowerLetter"/>
      <w:lvlText w:val="%5."/>
      <w:lvlJc w:val="left"/>
      <w:pPr>
        <w:ind w:left="3271" w:hanging="360"/>
      </w:pPr>
    </w:lvl>
    <w:lvl w:ilvl="5" w:tplc="0409001B" w:tentative="1">
      <w:start w:val="1"/>
      <w:numFmt w:val="lowerRoman"/>
      <w:lvlText w:val="%6."/>
      <w:lvlJc w:val="right"/>
      <w:pPr>
        <w:ind w:left="3991" w:hanging="180"/>
      </w:pPr>
    </w:lvl>
    <w:lvl w:ilvl="6" w:tplc="0409000F" w:tentative="1">
      <w:start w:val="1"/>
      <w:numFmt w:val="decimal"/>
      <w:lvlText w:val="%7."/>
      <w:lvlJc w:val="left"/>
      <w:pPr>
        <w:ind w:left="4711" w:hanging="360"/>
      </w:pPr>
    </w:lvl>
    <w:lvl w:ilvl="7" w:tplc="04090019" w:tentative="1">
      <w:start w:val="1"/>
      <w:numFmt w:val="lowerLetter"/>
      <w:lvlText w:val="%8."/>
      <w:lvlJc w:val="left"/>
      <w:pPr>
        <w:ind w:left="5431" w:hanging="360"/>
      </w:pPr>
    </w:lvl>
    <w:lvl w:ilvl="8" w:tplc="0409001B" w:tentative="1">
      <w:start w:val="1"/>
      <w:numFmt w:val="lowerRoman"/>
      <w:lvlText w:val="%9."/>
      <w:lvlJc w:val="right"/>
      <w:pPr>
        <w:ind w:left="6151" w:hanging="180"/>
      </w:pPr>
    </w:lvl>
  </w:abstractNum>
  <w:abstractNum w:abstractNumId="1" w15:restartNumberingAfterBreak="0">
    <w:nsid w:val="0BC35DF2"/>
    <w:multiLevelType w:val="multilevel"/>
    <w:tmpl w:val="459018F6"/>
    <w:lvl w:ilvl="0">
      <w:start w:val="4"/>
      <w:numFmt w:val="decimal"/>
      <w:lvlText w:val="%1."/>
      <w:lvlJc w:val="left"/>
      <w:pPr>
        <w:ind w:left="360" w:hanging="360"/>
      </w:pPr>
      <w:rPr>
        <w:rFonts w:hint="default"/>
        <w:b/>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C014398"/>
    <w:multiLevelType w:val="hybridMultilevel"/>
    <w:tmpl w:val="C5A4B0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0E01F7"/>
    <w:multiLevelType w:val="multilevel"/>
    <w:tmpl w:val="F22C2040"/>
    <w:lvl w:ilvl="0">
      <w:start w:val="14"/>
      <w:numFmt w:val="decimal"/>
      <w:lvlText w:val="%1."/>
      <w:lvlJc w:val="left"/>
      <w:pPr>
        <w:ind w:left="480" w:hanging="480"/>
      </w:pPr>
      <w:rPr>
        <w:rFonts w:eastAsia="Lucida Sans Unicode" w:hint="default"/>
      </w:rPr>
    </w:lvl>
    <w:lvl w:ilvl="1">
      <w:start w:val="1"/>
      <w:numFmt w:val="decimal"/>
      <w:lvlText w:val="%1.%2."/>
      <w:lvlJc w:val="left"/>
      <w:pPr>
        <w:ind w:left="494" w:hanging="480"/>
      </w:pPr>
      <w:rPr>
        <w:rFonts w:eastAsia="Lucida Sans Unicode" w:hint="default"/>
      </w:rPr>
    </w:lvl>
    <w:lvl w:ilvl="2">
      <w:start w:val="1"/>
      <w:numFmt w:val="decimal"/>
      <w:lvlText w:val="%1.%2.%3."/>
      <w:lvlJc w:val="left"/>
      <w:pPr>
        <w:ind w:left="748" w:hanging="720"/>
      </w:pPr>
      <w:rPr>
        <w:rFonts w:eastAsia="Lucida Sans Unicode" w:hint="default"/>
      </w:rPr>
    </w:lvl>
    <w:lvl w:ilvl="3">
      <w:start w:val="1"/>
      <w:numFmt w:val="decimal"/>
      <w:lvlText w:val="%1.%2.%3.%4."/>
      <w:lvlJc w:val="left"/>
      <w:pPr>
        <w:ind w:left="762" w:hanging="720"/>
      </w:pPr>
      <w:rPr>
        <w:rFonts w:eastAsia="Lucida Sans Unicode" w:hint="default"/>
      </w:rPr>
    </w:lvl>
    <w:lvl w:ilvl="4">
      <w:start w:val="1"/>
      <w:numFmt w:val="decimal"/>
      <w:lvlText w:val="%1.%2.%3.%4.%5."/>
      <w:lvlJc w:val="left"/>
      <w:pPr>
        <w:ind w:left="1136" w:hanging="1080"/>
      </w:pPr>
      <w:rPr>
        <w:rFonts w:eastAsia="Lucida Sans Unicode" w:hint="default"/>
      </w:rPr>
    </w:lvl>
    <w:lvl w:ilvl="5">
      <w:start w:val="1"/>
      <w:numFmt w:val="decimal"/>
      <w:lvlText w:val="%1.%2.%3.%4.%5.%6."/>
      <w:lvlJc w:val="left"/>
      <w:pPr>
        <w:ind w:left="1150" w:hanging="1080"/>
      </w:pPr>
      <w:rPr>
        <w:rFonts w:eastAsia="Lucida Sans Unicode" w:hint="default"/>
      </w:rPr>
    </w:lvl>
    <w:lvl w:ilvl="6">
      <w:start w:val="1"/>
      <w:numFmt w:val="decimal"/>
      <w:lvlText w:val="%1.%2.%3.%4.%5.%6.%7."/>
      <w:lvlJc w:val="left"/>
      <w:pPr>
        <w:ind w:left="1524" w:hanging="1440"/>
      </w:pPr>
      <w:rPr>
        <w:rFonts w:eastAsia="Lucida Sans Unicode" w:hint="default"/>
      </w:rPr>
    </w:lvl>
    <w:lvl w:ilvl="7">
      <w:start w:val="1"/>
      <w:numFmt w:val="decimal"/>
      <w:lvlText w:val="%1.%2.%3.%4.%5.%6.%7.%8."/>
      <w:lvlJc w:val="left"/>
      <w:pPr>
        <w:ind w:left="1538" w:hanging="1440"/>
      </w:pPr>
      <w:rPr>
        <w:rFonts w:eastAsia="Lucida Sans Unicode" w:hint="default"/>
      </w:rPr>
    </w:lvl>
    <w:lvl w:ilvl="8">
      <w:start w:val="1"/>
      <w:numFmt w:val="decimal"/>
      <w:lvlText w:val="%1.%2.%3.%4.%5.%6.%7.%8.%9."/>
      <w:lvlJc w:val="left"/>
      <w:pPr>
        <w:ind w:left="1912" w:hanging="1800"/>
      </w:pPr>
      <w:rPr>
        <w:rFonts w:eastAsia="Lucida Sans Unicode" w:hint="default"/>
      </w:rPr>
    </w:lvl>
  </w:abstractNum>
  <w:abstractNum w:abstractNumId="4" w15:restartNumberingAfterBreak="0">
    <w:nsid w:val="0E3D69E7"/>
    <w:multiLevelType w:val="multilevel"/>
    <w:tmpl w:val="09FC6B3E"/>
    <w:lvl w:ilvl="0">
      <w:start w:val="1"/>
      <w:numFmt w:val="decimal"/>
      <w:lvlText w:val="%1."/>
      <w:lvlJc w:val="left"/>
      <w:pPr>
        <w:ind w:left="1800" w:hanging="360"/>
      </w:pPr>
      <w:rPr>
        <w:rFonts w:hint="default"/>
      </w:rPr>
    </w:lvl>
    <w:lvl w:ilvl="1">
      <w:start w:val="2"/>
      <w:numFmt w:val="decimal"/>
      <w:isLgl/>
      <w:lvlText w:val="%1.%2."/>
      <w:lvlJc w:val="left"/>
      <w:pPr>
        <w:ind w:left="1800" w:hanging="360"/>
      </w:pPr>
      <w:rPr>
        <w:rFonts w:hint="default"/>
        <w:b/>
      </w:rPr>
    </w:lvl>
    <w:lvl w:ilvl="2">
      <w:start w:val="1"/>
      <w:numFmt w:val="decimal"/>
      <w:isLgl/>
      <w:lvlText w:val="%1.%2.%3."/>
      <w:lvlJc w:val="left"/>
      <w:pPr>
        <w:ind w:left="2160" w:hanging="720"/>
      </w:pPr>
      <w:rPr>
        <w:rFonts w:hint="default"/>
        <w:b/>
      </w:rPr>
    </w:lvl>
    <w:lvl w:ilvl="3">
      <w:start w:val="1"/>
      <w:numFmt w:val="decimal"/>
      <w:isLgl/>
      <w:lvlText w:val="%1.%2.%3.%4."/>
      <w:lvlJc w:val="left"/>
      <w:pPr>
        <w:ind w:left="2160" w:hanging="720"/>
      </w:pPr>
      <w:rPr>
        <w:rFonts w:hint="default"/>
        <w:b/>
      </w:rPr>
    </w:lvl>
    <w:lvl w:ilvl="4">
      <w:start w:val="1"/>
      <w:numFmt w:val="decimal"/>
      <w:isLgl/>
      <w:lvlText w:val="%1.%2.%3.%4.%5."/>
      <w:lvlJc w:val="left"/>
      <w:pPr>
        <w:ind w:left="2520" w:hanging="1080"/>
      </w:pPr>
      <w:rPr>
        <w:rFonts w:hint="default"/>
        <w:b/>
      </w:rPr>
    </w:lvl>
    <w:lvl w:ilvl="5">
      <w:start w:val="1"/>
      <w:numFmt w:val="decimal"/>
      <w:isLgl/>
      <w:lvlText w:val="%1.%2.%3.%4.%5.%6."/>
      <w:lvlJc w:val="left"/>
      <w:pPr>
        <w:ind w:left="2520" w:hanging="1080"/>
      </w:pPr>
      <w:rPr>
        <w:rFonts w:hint="default"/>
        <w:b/>
      </w:rPr>
    </w:lvl>
    <w:lvl w:ilvl="6">
      <w:start w:val="1"/>
      <w:numFmt w:val="decimal"/>
      <w:isLgl/>
      <w:lvlText w:val="%1.%2.%3.%4.%5.%6.%7."/>
      <w:lvlJc w:val="left"/>
      <w:pPr>
        <w:ind w:left="2880" w:hanging="1440"/>
      </w:pPr>
      <w:rPr>
        <w:rFonts w:hint="default"/>
        <w:b/>
      </w:rPr>
    </w:lvl>
    <w:lvl w:ilvl="7">
      <w:start w:val="1"/>
      <w:numFmt w:val="decimal"/>
      <w:isLgl/>
      <w:lvlText w:val="%1.%2.%3.%4.%5.%6.%7.%8."/>
      <w:lvlJc w:val="left"/>
      <w:pPr>
        <w:ind w:left="2880" w:hanging="1440"/>
      </w:pPr>
      <w:rPr>
        <w:rFonts w:hint="default"/>
        <w:b/>
      </w:rPr>
    </w:lvl>
    <w:lvl w:ilvl="8">
      <w:start w:val="1"/>
      <w:numFmt w:val="decimal"/>
      <w:isLgl/>
      <w:lvlText w:val="%1.%2.%3.%4.%5.%6.%7.%8.%9."/>
      <w:lvlJc w:val="left"/>
      <w:pPr>
        <w:ind w:left="3240" w:hanging="1800"/>
      </w:pPr>
      <w:rPr>
        <w:rFonts w:hint="default"/>
        <w:b/>
      </w:rPr>
    </w:lvl>
  </w:abstractNum>
  <w:abstractNum w:abstractNumId="5" w15:restartNumberingAfterBreak="0">
    <w:nsid w:val="122E0F88"/>
    <w:multiLevelType w:val="hybridMultilevel"/>
    <w:tmpl w:val="43C8A500"/>
    <w:lvl w:ilvl="0" w:tplc="0427000F">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D364B4F"/>
    <w:multiLevelType w:val="hybridMultilevel"/>
    <w:tmpl w:val="9F644EBC"/>
    <w:lvl w:ilvl="0" w:tplc="5FE68032">
      <w:start w:val="1"/>
      <w:numFmt w:val="decimal"/>
      <w:lvlText w:val="%1."/>
      <w:lvlJc w:val="left"/>
      <w:pPr>
        <w:ind w:left="720" w:hanging="360"/>
      </w:pPr>
      <w:rPr>
        <w:b/>
      </w:rPr>
    </w:lvl>
    <w:lvl w:ilvl="1" w:tplc="7332BB9E">
      <w:start w:val="1"/>
      <w:numFmt w:val="lowerLetter"/>
      <w:lvlText w:val="%2."/>
      <w:lvlJc w:val="left"/>
      <w:pPr>
        <w:ind w:left="1440" w:hanging="360"/>
      </w:pPr>
    </w:lvl>
    <w:lvl w:ilvl="2" w:tplc="17627D4C">
      <w:start w:val="1"/>
      <w:numFmt w:val="lowerRoman"/>
      <w:lvlText w:val="%3."/>
      <w:lvlJc w:val="right"/>
      <w:pPr>
        <w:ind w:left="2160" w:hanging="180"/>
      </w:pPr>
    </w:lvl>
    <w:lvl w:ilvl="3" w:tplc="2AEAA6EE">
      <w:start w:val="1"/>
      <w:numFmt w:val="decimal"/>
      <w:lvlText w:val="%4."/>
      <w:lvlJc w:val="left"/>
      <w:pPr>
        <w:ind w:left="2880" w:hanging="360"/>
      </w:pPr>
    </w:lvl>
    <w:lvl w:ilvl="4" w:tplc="82929242">
      <w:start w:val="1"/>
      <w:numFmt w:val="lowerLetter"/>
      <w:lvlText w:val="%5."/>
      <w:lvlJc w:val="left"/>
      <w:pPr>
        <w:ind w:left="3600" w:hanging="360"/>
      </w:pPr>
    </w:lvl>
    <w:lvl w:ilvl="5" w:tplc="8F1EF750">
      <w:start w:val="1"/>
      <w:numFmt w:val="lowerRoman"/>
      <w:lvlText w:val="%6."/>
      <w:lvlJc w:val="right"/>
      <w:pPr>
        <w:ind w:left="4320" w:hanging="180"/>
      </w:pPr>
    </w:lvl>
    <w:lvl w:ilvl="6" w:tplc="6846E022">
      <w:start w:val="1"/>
      <w:numFmt w:val="decimal"/>
      <w:lvlText w:val="%7."/>
      <w:lvlJc w:val="left"/>
      <w:pPr>
        <w:ind w:left="5040" w:hanging="360"/>
      </w:pPr>
    </w:lvl>
    <w:lvl w:ilvl="7" w:tplc="1B3A04BE">
      <w:start w:val="1"/>
      <w:numFmt w:val="lowerLetter"/>
      <w:lvlText w:val="%8."/>
      <w:lvlJc w:val="left"/>
      <w:pPr>
        <w:ind w:left="5760" w:hanging="360"/>
      </w:pPr>
    </w:lvl>
    <w:lvl w:ilvl="8" w:tplc="6B18E05E">
      <w:start w:val="1"/>
      <w:numFmt w:val="lowerRoman"/>
      <w:lvlText w:val="%9."/>
      <w:lvlJc w:val="right"/>
      <w:pPr>
        <w:ind w:left="6480" w:hanging="180"/>
      </w:pPr>
    </w:lvl>
  </w:abstractNum>
  <w:abstractNum w:abstractNumId="7" w15:restartNumberingAfterBreak="0">
    <w:nsid w:val="20286100"/>
    <w:multiLevelType w:val="multilevel"/>
    <w:tmpl w:val="F22C2040"/>
    <w:lvl w:ilvl="0">
      <w:start w:val="14"/>
      <w:numFmt w:val="decimal"/>
      <w:lvlText w:val="%1."/>
      <w:lvlJc w:val="left"/>
      <w:pPr>
        <w:ind w:left="480" w:hanging="480"/>
      </w:pPr>
      <w:rPr>
        <w:rFonts w:eastAsia="Lucida Sans Unicode" w:hint="default"/>
      </w:rPr>
    </w:lvl>
    <w:lvl w:ilvl="1">
      <w:start w:val="1"/>
      <w:numFmt w:val="decimal"/>
      <w:lvlText w:val="%1.%2."/>
      <w:lvlJc w:val="left"/>
      <w:pPr>
        <w:ind w:left="494" w:hanging="480"/>
      </w:pPr>
      <w:rPr>
        <w:rFonts w:eastAsia="Lucida Sans Unicode" w:hint="default"/>
      </w:rPr>
    </w:lvl>
    <w:lvl w:ilvl="2">
      <w:start w:val="1"/>
      <w:numFmt w:val="decimal"/>
      <w:lvlText w:val="%1.%2.%3."/>
      <w:lvlJc w:val="left"/>
      <w:pPr>
        <w:ind w:left="748" w:hanging="720"/>
      </w:pPr>
      <w:rPr>
        <w:rFonts w:eastAsia="Lucida Sans Unicode" w:hint="default"/>
      </w:rPr>
    </w:lvl>
    <w:lvl w:ilvl="3">
      <w:start w:val="1"/>
      <w:numFmt w:val="decimal"/>
      <w:lvlText w:val="%1.%2.%3.%4."/>
      <w:lvlJc w:val="left"/>
      <w:pPr>
        <w:ind w:left="762" w:hanging="720"/>
      </w:pPr>
      <w:rPr>
        <w:rFonts w:eastAsia="Lucida Sans Unicode" w:hint="default"/>
      </w:rPr>
    </w:lvl>
    <w:lvl w:ilvl="4">
      <w:start w:val="1"/>
      <w:numFmt w:val="decimal"/>
      <w:lvlText w:val="%1.%2.%3.%4.%5."/>
      <w:lvlJc w:val="left"/>
      <w:pPr>
        <w:ind w:left="1136" w:hanging="1080"/>
      </w:pPr>
      <w:rPr>
        <w:rFonts w:eastAsia="Lucida Sans Unicode" w:hint="default"/>
      </w:rPr>
    </w:lvl>
    <w:lvl w:ilvl="5">
      <w:start w:val="1"/>
      <w:numFmt w:val="decimal"/>
      <w:lvlText w:val="%1.%2.%3.%4.%5.%6."/>
      <w:lvlJc w:val="left"/>
      <w:pPr>
        <w:ind w:left="1150" w:hanging="1080"/>
      </w:pPr>
      <w:rPr>
        <w:rFonts w:eastAsia="Lucida Sans Unicode" w:hint="default"/>
      </w:rPr>
    </w:lvl>
    <w:lvl w:ilvl="6">
      <w:start w:val="1"/>
      <w:numFmt w:val="decimal"/>
      <w:lvlText w:val="%1.%2.%3.%4.%5.%6.%7."/>
      <w:lvlJc w:val="left"/>
      <w:pPr>
        <w:ind w:left="1524" w:hanging="1440"/>
      </w:pPr>
      <w:rPr>
        <w:rFonts w:eastAsia="Lucida Sans Unicode" w:hint="default"/>
      </w:rPr>
    </w:lvl>
    <w:lvl w:ilvl="7">
      <w:start w:val="1"/>
      <w:numFmt w:val="decimal"/>
      <w:lvlText w:val="%1.%2.%3.%4.%5.%6.%7.%8."/>
      <w:lvlJc w:val="left"/>
      <w:pPr>
        <w:ind w:left="1538" w:hanging="1440"/>
      </w:pPr>
      <w:rPr>
        <w:rFonts w:eastAsia="Lucida Sans Unicode" w:hint="default"/>
      </w:rPr>
    </w:lvl>
    <w:lvl w:ilvl="8">
      <w:start w:val="1"/>
      <w:numFmt w:val="decimal"/>
      <w:lvlText w:val="%1.%2.%3.%4.%5.%6.%7.%8.%9."/>
      <w:lvlJc w:val="left"/>
      <w:pPr>
        <w:ind w:left="1912" w:hanging="1800"/>
      </w:pPr>
      <w:rPr>
        <w:rFonts w:eastAsia="Lucida Sans Unicode" w:hint="default"/>
      </w:rPr>
    </w:lvl>
  </w:abstractNum>
  <w:abstractNum w:abstractNumId="8" w15:restartNumberingAfterBreak="0">
    <w:nsid w:val="23A11F70"/>
    <w:multiLevelType w:val="multilevel"/>
    <w:tmpl w:val="33B07570"/>
    <w:lvl w:ilvl="0">
      <w:start w:val="14"/>
      <w:numFmt w:val="decimal"/>
      <w:lvlText w:val="%1."/>
      <w:lvlJc w:val="left"/>
      <w:pPr>
        <w:ind w:left="480" w:hanging="480"/>
      </w:pPr>
      <w:rPr>
        <w:rFonts w:eastAsia="Lucida Sans Unicode" w:hint="default"/>
      </w:rPr>
    </w:lvl>
    <w:lvl w:ilvl="1">
      <w:start w:val="1"/>
      <w:numFmt w:val="decimal"/>
      <w:lvlText w:val="%1.%2."/>
      <w:lvlJc w:val="left"/>
      <w:pPr>
        <w:ind w:left="494" w:hanging="480"/>
      </w:pPr>
      <w:rPr>
        <w:rFonts w:eastAsia="Lucida Sans Unicode" w:hint="default"/>
      </w:rPr>
    </w:lvl>
    <w:lvl w:ilvl="2">
      <w:start w:val="1"/>
      <w:numFmt w:val="decimal"/>
      <w:lvlText w:val="%1.%2.%3."/>
      <w:lvlJc w:val="left"/>
      <w:pPr>
        <w:ind w:left="748" w:hanging="720"/>
      </w:pPr>
      <w:rPr>
        <w:rFonts w:eastAsia="Lucida Sans Unicode" w:hint="default"/>
      </w:rPr>
    </w:lvl>
    <w:lvl w:ilvl="3">
      <w:start w:val="1"/>
      <w:numFmt w:val="decimal"/>
      <w:lvlText w:val="%1.%2.%3.%4."/>
      <w:lvlJc w:val="left"/>
      <w:pPr>
        <w:ind w:left="762" w:hanging="720"/>
      </w:pPr>
      <w:rPr>
        <w:rFonts w:eastAsia="Lucida Sans Unicode" w:hint="default"/>
      </w:rPr>
    </w:lvl>
    <w:lvl w:ilvl="4">
      <w:start w:val="1"/>
      <w:numFmt w:val="decimal"/>
      <w:lvlText w:val="%1.%2.%3.%4.%5."/>
      <w:lvlJc w:val="left"/>
      <w:pPr>
        <w:ind w:left="1136" w:hanging="1080"/>
      </w:pPr>
      <w:rPr>
        <w:rFonts w:eastAsia="Lucida Sans Unicode" w:hint="default"/>
      </w:rPr>
    </w:lvl>
    <w:lvl w:ilvl="5">
      <w:start w:val="1"/>
      <w:numFmt w:val="decimal"/>
      <w:lvlText w:val="%1.%2.%3.%4.%5.%6."/>
      <w:lvlJc w:val="left"/>
      <w:pPr>
        <w:ind w:left="1150" w:hanging="1080"/>
      </w:pPr>
      <w:rPr>
        <w:rFonts w:eastAsia="Lucida Sans Unicode" w:hint="default"/>
      </w:rPr>
    </w:lvl>
    <w:lvl w:ilvl="6">
      <w:start w:val="1"/>
      <w:numFmt w:val="decimal"/>
      <w:lvlText w:val="%1.%2.%3.%4.%5.%6.%7."/>
      <w:lvlJc w:val="left"/>
      <w:pPr>
        <w:ind w:left="1524" w:hanging="1440"/>
      </w:pPr>
      <w:rPr>
        <w:rFonts w:eastAsia="Lucida Sans Unicode" w:hint="default"/>
      </w:rPr>
    </w:lvl>
    <w:lvl w:ilvl="7">
      <w:start w:val="1"/>
      <w:numFmt w:val="decimal"/>
      <w:lvlText w:val="%1.%2.%3.%4.%5.%6.%7.%8."/>
      <w:lvlJc w:val="left"/>
      <w:pPr>
        <w:ind w:left="1538" w:hanging="1440"/>
      </w:pPr>
      <w:rPr>
        <w:rFonts w:eastAsia="Lucida Sans Unicode" w:hint="default"/>
      </w:rPr>
    </w:lvl>
    <w:lvl w:ilvl="8">
      <w:start w:val="1"/>
      <w:numFmt w:val="decimal"/>
      <w:lvlText w:val="%9."/>
      <w:lvlJc w:val="left"/>
      <w:pPr>
        <w:ind w:left="472" w:hanging="360"/>
      </w:pPr>
      <w:rPr>
        <w:rFonts w:hint="default"/>
      </w:rPr>
    </w:lvl>
  </w:abstractNum>
  <w:abstractNum w:abstractNumId="9" w15:restartNumberingAfterBreak="0">
    <w:nsid w:val="2C8E75BA"/>
    <w:multiLevelType w:val="hybridMultilevel"/>
    <w:tmpl w:val="E5D481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FD95184"/>
    <w:multiLevelType w:val="multilevel"/>
    <w:tmpl w:val="22CEAAE6"/>
    <w:lvl w:ilvl="0">
      <w:start w:val="2"/>
      <w:numFmt w:val="decimal"/>
      <w:lvlText w:val="%1."/>
      <w:lvlJc w:val="left"/>
      <w:pPr>
        <w:ind w:left="360" w:hanging="360"/>
      </w:pPr>
      <w:rPr>
        <w:rFonts w:hint="default"/>
        <w:b w:val="0"/>
        <w:bCs/>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1" w15:restartNumberingAfterBreak="0">
    <w:nsid w:val="31985B3D"/>
    <w:multiLevelType w:val="hybridMultilevel"/>
    <w:tmpl w:val="3052113C"/>
    <w:lvl w:ilvl="0" w:tplc="CEA8A14C">
      <w:start w:val="1"/>
      <w:numFmt w:val="decimal"/>
      <w:lvlText w:val="%1."/>
      <w:lvlJc w:val="left"/>
      <w:pPr>
        <w:ind w:left="1494" w:hanging="360"/>
      </w:pPr>
      <w:rPr>
        <w:rFonts w:hint="default"/>
        <w:b w:val="0"/>
        <w:bCs/>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2" w15:restartNumberingAfterBreak="0">
    <w:nsid w:val="32F64135"/>
    <w:multiLevelType w:val="hybridMultilevel"/>
    <w:tmpl w:val="82242800"/>
    <w:lvl w:ilvl="0" w:tplc="B42210E4">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3" w15:restartNumberingAfterBreak="0">
    <w:nsid w:val="3D2C07B2"/>
    <w:multiLevelType w:val="hybridMultilevel"/>
    <w:tmpl w:val="15B4E354"/>
    <w:lvl w:ilvl="0" w:tplc="A66C1E00">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F6B355E"/>
    <w:multiLevelType w:val="hybridMultilevel"/>
    <w:tmpl w:val="40EC080C"/>
    <w:lvl w:ilvl="0" w:tplc="BA74723E">
      <w:start w:val="1"/>
      <w:numFmt w:val="decimal"/>
      <w:lvlText w:val="%1."/>
      <w:lvlJc w:val="left"/>
      <w:pPr>
        <w:ind w:left="720" w:hanging="360"/>
      </w:pPr>
    </w:lvl>
    <w:lvl w:ilvl="1" w:tplc="30D23268">
      <w:start w:val="1"/>
      <w:numFmt w:val="lowerLetter"/>
      <w:lvlText w:val="%2."/>
      <w:lvlJc w:val="left"/>
      <w:pPr>
        <w:ind w:left="1440" w:hanging="360"/>
      </w:pPr>
    </w:lvl>
    <w:lvl w:ilvl="2" w:tplc="2D163116">
      <w:start w:val="1"/>
      <w:numFmt w:val="lowerRoman"/>
      <w:lvlText w:val="%3."/>
      <w:lvlJc w:val="right"/>
      <w:pPr>
        <w:ind w:left="2160" w:hanging="180"/>
      </w:pPr>
    </w:lvl>
    <w:lvl w:ilvl="3" w:tplc="A8E26DB6">
      <w:start w:val="1"/>
      <w:numFmt w:val="decimal"/>
      <w:lvlText w:val="%4."/>
      <w:lvlJc w:val="left"/>
      <w:pPr>
        <w:ind w:left="2880" w:hanging="360"/>
      </w:pPr>
    </w:lvl>
    <w:lvl w:ilvl="4" w:tplc="65026E0A">
      <w:start w:val="1"/>
      <w:numFmt w:val="lowerLetter"/>
      <w:lvlText w:val="%5."/>
      <w:lvlJc w:val="left"/>
      <w:pPr>
        <w:ind w:left="3600" w:hanging="360"/>
      </w:pPr>
    </w:lvl>
    <w:lvl w:ilvl="5" w:tplc="D8DAB5DE">
      <w:start w:val="1"/>
      <w:numFmt w:val="lowerRoman"/>
      <w:lvlText w:val="%6."/>
      <w:lvlJc w:val="right"/>
      <w:pPr>
        <w:ind w:left="4320" w:hanging="180"/>
      </w:pPr>
    </w:lvl>
    <w:lvl w:ilvl="6" w:tplc="B14E9ED8">
      <w:start w:val="1"/>
      <w:numFmt w:val="decimal"/>
      <w:lvlText w:val="%7."/>
      <w:lvlJc w:val="left"/>
      <w:pPr>
        <w:ind w:left="5040" w:hanging="360"/>
      </w:pPr>
    </w:lvl>
    <w:lvl w:ilvl="7" w:tplc="65980274">
      <w:start w:val="1"/>
      <w:numFmt w:val="lowerLetter"/>
      <w:lvlText w:val="%8."/>
      <w:lvlJc w:val="left"/>
      <w:pPr>
        <w:ind w:left="5760" w:hanging="360"/>
      </w:pPr>
    </w:lvl>
    <w:lvl w:ilvl="8" w:tplc="6A0EF45C">
      <w:start w:val="1"/>
      <w:numFmt w:val="lowerRoman"/>
      <w:lvlText w:val="%9."/>
      <w:lvlJc w:val="right"/>
      <w:pPr>
        <w:ind w:left="6480" w:hanging="180"/>
      </w:pPr>
    </w:lvl>
  </w:abstractNum>
  <w:abstractNum w:abstractNumId="15" w15:restartNumberingAfterBreak="0">
    <w:nsid w:val="47FF33B1"/>
    <w:multiLevelType w:val="multilevel"/>
    <w:tmpl w:val="F22C2040"/>
    <w:lvl w:ilvl="0">
      <w:start w:val="14"/>
      <w:numFmt w:val="decimal"/>
      <w:lvlText w:val="%1."/>
      <w:lvlJc w:val="left"/>
      <w:pPr>
        <w:ind w:left="480" w:hanging="480"/>
      </w:pPr>
      <w:rPr>
        <w:rFonts w:eastAsia="Lucida Sans Unicode" w:hint="default"/>
      </w:rPr>
    </w:lvl>
    <w:lvl w:ilvl="1">
      <w:start w:val="1"/>
      <w:numFmt w:val="decimal"/>
      <w:lvlText w:val="%1.%2."/>
      <w:lvlJc w:val="left"/>
      <w:pPr>
        <w:ind w:left="494" w:hanging="480"/>
      </w:pPr>
      <w:rPr>
        <w:rFonts w:eastAsia="Lucida Sans Unicode" w:hint="default"/>
      </w:rPr>
    </w:lvl>
    <w:lvl w:ilvl="2">
      <w:start w:val="1"/>
      <w:numFmt w:val="decimal"/>
      <w:lvlText w:val="%1.%2.%3."/>
      <w:lvlJc w:val="left"/>
      <w:pPr>
        <w:ind w:left="748" w:hanging="720"/>
      </w:pPr>
      <w:rPr>
        <w:rFonts w:eastAsia="Lucida Sans Unicode" w:hint="default"/>
      </w:rPr>
    </w:lvl>
    <w:lvl w:ilvl="3">
      <w:start w:val="1"/>
      <w:numFmt w:val="decimal"/>
      <w:lvlText w:val="%1.%2.%3.%4."/>
      <w:lvlJc w:val="left"/>
      <w:pPr>
        <w:ind w:left="762" w:hanging="720"/>
      </w:pPr>
      <w:rPr>
        <w:rFonts w:eastAsia="Lucida Sans Unicode" w:hint="default"/>
      </w:rPr>
    </w:lvl>
    <w:lvl w:ilvl="4">
      <w:start w:val="1"/>
      <w:numFmt w:val="decimal"/>
      <w:lvlText w:val="%1.%2.%3.%4.%5."/>
      <w:lvlJc w:val="left"/>
      <w:pPr>
        <w:ind w:left="1136" w:hanging="1080"/>
      </w:pPr>
      <w:rPr>
        <w:rFonts w:eastAsia="Lucida Sans Unicode" w:hint="default"/>
      </w:rPr>
    </w:lvl>
    <w:lvl w:ilvl="5">
      <w:start w:val="1"/>
      <w:numFmt w:val="decimal"/>
      <w:lvlText w:val="%1.%2.%3.%4.%5.%6."/>
      <w:lvlJc w:val="left"/>
      <w:pPr>
        <w:ind w:left="1150" w:hanging="1080"/>
      </w:pPr>
      <w:rPr>
        <w:rFonts w:eastAsia="Lucida Sans Unicode" w:hint="default"/>
      </w:rPr>
    </w:lvl>
    <w:lvl w:ilvl="6">
      <w:start w:val="1"/>
      <w:numFmt w:val="decimal"/>
      <w:lvlText w:val="%1.%2.%3.%4.%5.%6.%7."/>
      <w:lvlJc w:val="left"/>
      <w:pPr>
        <w:ind w:left="1524" w:hanging="1440"/>
      </w:pPr>
      <w:rPr>
        <w:rFonts w:eastAsia="Lucida Sans Unicode" w:hint="default"/>
      </w:rPr>
    </w:lvl>
    <w:lvl w:ilvl="7">
      <w:start w:val="1"/>
      <w:numFmt w:val="decimal"/>
      <w:lvlText w:val="%1.%2.%3.%4.%5.%6.%7.%8."/>
      <w:lvlJc w:val="left"/>
      <w:pPr>
        <w:ind w:left="1538" w:hanging="1440"/>
      </w:pPr>
      <w:rPr>
        <w:rFonts w:eastAsia="Lucida Sans Unicode" w:hint="default"/>
      </w:rPr>
    </w:lvl>
    <w:lvl w:ilvl="8">
      <w:start w:val="1"/>
      <w:numFmt w:val="decimal"/>
      <w:lvlText w:val="%1.%2.%3.%4.%5.%6.%7.%8.%9."/>
      <w:lvlJc w:val="left"/>
      <w:pPr>
        <w:ind w:left="1912" w:hanging="1800"/>
      </w:pPr>
      <w:rPr>
        <w:rFonts w:eastAsia="Lucida Sans Unicode" w:hint="default"/>
      </w:rPr>
    </w:lvl>
  </w:abstractNum>
  <w:abstractNum w:abstractNumId="16" w15:restartNumberingAfterBreak="0">
    <w:nsid w:val="4AEE5C21"/>
    <w:multiLevelType w:val="multilevel"/>
    <w:tmpl w:val="22CEAAE6"/>
    <w:lvl w:ilvl="0">
      <w:start w:val="2"/>
      <w:numFmt w:val="decimal"/>
      <w:lvlText w:val="%1."/>
      <w:lvlJc w:val="left"/>
      <w:pPr>
        <w:ind w:left="360" w:hanging="360"/>
      </w:pPr>
      <w:rPr>
        <w:rFonts w:hint="default"/>
        <w:b w:val="0"/>
        <w:bCs/>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7" w15:restartNumberingAfterBreak="0">
    <w:nsid w:val="4E642663"/>
    <w:multiLevelType w:val="multilevel"/>
    <w:tmpl w:val="F22C2040"/>
    <w:lvl w:ilvl="0">
      <w:start w:val="14"/>
      <w:numFmt w:val="decimal"/>
      <w:lvlText w:val="%1."/>
      <w:lvlJc w:val="left"/>
      <w:pPr>
        <w:ind w:left="480" w:hanging="480"/>
      </w:pPr>
      <w:rPr>
        <w:rFonts w:eastAsia="Lucida Sans Unicode" w:hint="default"/>
      </w:rPr>
    </w:lvl>
    <w:lvl w:ilvl="1">
      <w:start w:val="1"/>
      <w:numFmt w:val="decimal"/>
      <w:lvlText w:val="%1.%2."/>
      <w:lvlJc w:val="left"/>
      <w:pPr>
        <w:ind w:left="494" w:hanging="480"/>
      </w:pPr>
      <w:rPr>
        <w:rFonts w:eastAsia="Lucida Sans Unicode" w:hint="default"/>
      </w:rPr>
    </w:lvl>
    <w:lvl w:ilvl="2">
      <w:start w:val="1"/>
      <w:numFmt w:val="decimal"/>
      <w:lvlText w:val="%1.%2.%3."/>
      <w:lvlJc w:val="left"/>
      <w:pPr>
        <w:ind w:left="748" w:hanging="720"/>
      </w:pPr>
      <w:rPr>
        <w:rFonts w:eastAsia="Lucida Sans Unicode" w:hint="default"/>
      </w:rPr>
    </w:lvl>
    <w:lvl w:ilvl="3">
      <w:start w:val="1"/>
      <w:numFmt w:val="decimal"/>
      <w:lvlText w:val="%1.%2.%3.%4."/>
      <w:lvlJc w:val="left"/>
      <w:pPr>
        <w:ind w:left="762" w:hanging="720"/>
      </w:pPr>
      <w:rPr>
        <w:rFonts w:eastAsia="Lucida Sans Unicode" w:hint="default"/>
      </w:rPr>
    </w:lvl>
    <w:lvl w:ilvl="4">
      <w:start w:val="1"/>
      <w:numFmt w:val="decimal"/>
      <w:lvlText w:val="%1.%2.%3.%4.%5."/>
      <w:lvlJc w:val="left"/>
      <w:pPr>
        <w:ind w:left="1136" w:hanging="1080"/>
      </w:pPr>
      <w:rPr>
        <w:rFonts w:eastAsia="Lucida Sans Unicode" w:hint="default"/>
      </w:rPr>
    </w:lvl>
    <w:lvl w:ilvl="5">
      <w:start w:val="1"/>
      <w:numFmt w:val="decimal"/>
      <w:lvlText w:val="%1.%2.%3.%4.%5.%6."/>
      <w:lvlJc w:val="left"/>
      <w:pPr>
        <w:ind w:left="1150" w:hanging="1080"/>
      </w:pPr>
      <w:rPr>
        <w:rFonts w:eastAsia="Lucida Sans Unicode" w:hint="default"/>
      </w:rPr>
    </w:lvl>
    <w:lvl w:ilvl="6">
      <w:start w:val="1"/>
      <w:numFmt w:val="decimal"/>
      <w:lvlText w:val="%1.%2.%3.%4.%5.%6.%7."/>
      <w:lvlJc w:val="left"/>
      <w:pPr>
        <w:ind w:left="1524" w:hanging="1440"/>
      </w:pPr>
      <w:rPr>
        <w:rFonts w:eastAsia="Lucida Sans Unicode" w:hint="default"/>
      </w:rPr>
    </w:lvl>
    <w:lvl w:ilvl="7">
      <w:start w:val="1"/>
      <w:numFmt w:val="decimal"/>
      <w:lvlText w:val="%1.%2.%3.%4.%5.%6.%7.%8."/>
      <w:lvlJc w:val="left"/>
      <w:pPr>
        <w:ind w:left="1538" w:hanging="1440"/>
      </w:pPr>
      <w:rPr>
        <w:rFonts w:eastAsia="Lucida Sans Unicode" w:hint="default"/>
      </w:rPr>
    </w:lvl>
    <w:lvl w:ilvl="8">
      <w:start w:val="1"/>
      <w:numFmt w:val="decimal"/>
      <w:lvlText w:val="%1.%2.%3.%4.%5.%6.%7.%8.%9."/>
      <w:lvlJc w:val="left"/>
      <w:pPr>
        <w:ind w:left="1912" w:hanging="1800"/>
      </w:pPr>
      <w:rPr>
        <w:rFonts w:eastAsia="Lucida Sans Unicode" w:hint="default"/>
      </w:rPr>
    </w:lvl>
  </w:abstractNum>
  <w:abstractNum w:abstractNumId="18" w15:restartNumberingAfterBreak="0">
    <w:nsid w:val="56D57ED3"/>
    <w:multiLevelType w:val="multilevel"/>
    <w:tmpl w:val="9BA80BDA"/>
    <w:styleLink w:val="CurrentList1"/>
    <w:lvl w:ilvl="0">
      <w:start w:val="1"/>
      <w:numFmt w:val="decimal"/>
      <w:lvlText w:val="%1."/>
      <w:lvlJc w:val="left"/>
      <w:pPr>
        <w:ind w:left="1495" w:hanging="360"/>
      </w:pPr>
      <w:rPr>
        <w:rFonts w:hint="default"/>
        <w:b/>
      </w:rPr>
    </w:lvl>
    <w:lvl w:ilvl="1">
      <w:start w:val="1"/>
      <w:numFmt w:val="lowerLetter"/>
      <w:lvlText w:val="%2."/>
      <w:lvlJc w:val="left"/>
      <w:pPr>
        <w:ind w:left="1980" w:hanging="360"/>
      </w:pPr>
    </w:lvl>
    <w:lvl w:ilvl="2">
      <w:start w:val="1"/>
      <w:numFmt w:val="lowerRoman"/>
      <w:lvlText w:val="%3."/>
      <w:lvlJc w:val="right"/>
      <w:pPr>
        <w:ind w:left="2700" w:hanging="180"/>
      </w:pPr>
    </w:lvl>
    <w:lvl w:ilvl="3">
      <w:start w:val="1"/>
      <w:numFmt w:val="decimal"/>
      <w:lvlText w:val="%4."/>
      <w:lvlJc w:val="left"/>
      <w:pPr>
        <w:ind w:left="3420" w:hanging="360"/>
      </w:pPr>
    </w:lvl>
    <w:lvl w:ilvl="4">
      <w:start w:val="1"/>
      <w:numFmt w:val="lowerLetter"/>
      <w:lvlText w:val="%5."/>
      <w:lvlJc w:val="left"/>
      <w:pPr>
        <w:ind w:left="4140" w:hanging="360"/>
      </w:pPr>
    </w:lvl>
    <w:lvl w:ilvl="5">
      <w:start w:val="1"/>
      <w:numFmt w:val="lowerRoman"/>
      <w:lvlText w:val="%6."/>
      <w:lvlJc w:val="right"/>
      <w:pPr>
        <w:ind w:left="4860" w:hanging="180"/>
      </w:pPr>
    </w:lvl>
    <w:lvl w:ilvl="6">
      <w:start w:val="1"/>
      <w:numFmt w:val="decimal"/>
      <w:lvlText w:val="%7."/>
      <w:lvlJc w:val="left"/>
      <w:pPr>
        <w:ind w:left="5580" w:hanging="360"/>
      </w:pPr>
    </w:lvl>
    <w:lvl w:ilvl="7">
      <w:start w:val="1"/>
      <w:numFmt w:val="lowerLetter"/>
      <w:lvlText w:val="%8."/>
      <w:lvlJc w:val="left"/>
      <w:pPr>
        <w:ind w:left="6300" w:hanging="360"/>
      </w:pPr>
    </w:lvl>
    <w:lvl w:ilvl="8">
      <w:start w:val="1"/>
      <w:numFmt w:val="lowerRoman"/>
      <w:lvlText w:val="%9."/>
      <w:lvlJc w:val="right"/>
      <w:pPr>
        <w:ind w:left="7020" w:hanging="180"/>
      </w:pPr>
    </w:lvl>
  </w:abstractNum>
  <w:abstractNum w:abstractNumId="19" w15:restartNumberingAfterBreak="0">
    <w:nsid w:val="631C736E"/>
    <w:multiLevelType w:val="hybridMultilevel"/>
    <w:tmpl w:val="F48AFE70"/>
    <w:lvl w:ilvl="0" w:tplc="0427000F">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401391F"/>
    <w:multiLevelType w:val="multilevel"/>
    <w:tmpl w:val="0427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21" w15:restartNumberingAfterBreak="0">
    <w:nsid w:val="665351F4"/>
    <w:multiLevelType w:val="multilevel"/>
    <w:tmpl w:val="F22C2040"/>
    <w:lvl w:ilvl="0">
      <w:start w:val="14"/>
      <w:numFmt w:val="decimal"/>
      <w:lvlText w:val="%1."/>
      <w:lvlJc w:val="left"/>
      <w:pPr>
        <w:ind w:left="480" w:hanging="480"/>
      </w:pPr>
      <w:rPr>
        <w:rFonts w:eastAsia="Lucida Sans Unicode" w:hint="default"/>
      </w:rPr>
    </w:lvl>
    <w:lvl w:ilvl="1">
      <w:start w:val="1"/>
      <w:numFmt w:val="decimal"/>
      <w:lvlText w:val="%1.%2."/>
      <w:lvlJc w:val="left"/>
      <w:pPr>
        <w:ind w:left="494" w:hanging="480"/>
      </w:pPr>
      <w:rPr>
        <w:rFonts w:eastAsia="Lucida Sans Unicode" w:hint="default"/>
      </w:rPr>
    </w:lvl>
    <w:lvl w:ilvl="2">
      <w:start w:val="1"/>
      <w:numFmt w:val="decimal"/>
      <w:lvlText w:val="%1.%2.%3."/>
      <w:lvlJc w:val="left"/>
      <w:pPr>
        <w:ind w:left="748" w:hanging="720"/>
      </w:pPr>
      <w:rPr>
        <w:rFonts w:eastAsia="Lucida Sans Unicode" w:hint="default"/>
      </w:rPr>
    </w:lvl>
    <w:lvl w:ilvl="3">
      <w:start w:val="1"/>
      <w:numFmt w:val="decimal"/>
      <w:lvlText w:val="%1.%2.%3.%4."/>
      <w:lvlJc w:val="left"/>
      <w:pPr>
        <w:ind w:left="762" w:hanging="720"/>
      </w:pPr>
      <w:rPr>
        <w:rFonts w:eastAsia="Lucida Sans Unicode" w:hint="default"/>
      </w:rPr>
    </w:lvl>
    <w:lvl w:ilvl="4">
      <w:start w:val="1"/>
      <w:numFmt w:val="decimal"/>
      <w:lvlText w:val="%1.%2.%3.%4.%5."/>
      <w:lvlJc w:val="left"/>
      <w:pPr>
        <w:ind w:left="1136" w:hanging="1080"/>
      </w:pPr>
      <w:rPr>
        <w:rFonts w:eastAsia="Lucida Sans Unicode" w:hint="default"/>
      </w:rPr>
    </w:lvl>
    <w:lvl w:ilvl="5">
      <w:start w:val="1"/>
      <w:numFmt w:val="decimal"/>
      <w:lvlText w:val="%1.%2.%3.%4.%5.%6."/>
      <w:lvlJc w:val="left"/>
      <w:pPr>
        <w:ind w:left="1150" w:hanging="1080"/>
      </w:pPr>
      <w:rPr>
        <w:rFonts w:eastAsia="Lucida Sans Unicode" w:hint="default"/>
      </w:rPr>
    </w:lvl>
    <w:lvl w:ilvl="6">
      <w:start w:val="1"/>
      <w:numFmt w:val="decimal"/>
      <w:lvlText w:val="%1.%2.%3.%4.%5.%6.%7."/>
      <w:lvlJc w:val="left"/>
      <w:pPr>
        <w:ind w:left="1524" w:hanging="1440"/>
      </w:pPr>
      <w:rPr>
        <w:rFonts w:eastAsia="Lucida Sans Unicode" w:hint="default"/>
      </w:rPr>
    </w:lvl>
    <w:lvl w:ilvl="7">
      <w:start w:val="1"/>
      <w:numFmt w:val="decimal"/>
      <w:lvlText w:val="%1.%2.%3.%4.%5.%6.%7.%8."/>
      <w:lvlJc w:val="left"/>
      <w:pPr>
        <w:ind w:left="1538" w:hanging="1440"/>
      </w:pPr>
      <w:rPr>
        <w:rFonts w:eastAsia="Lucida Sans Unicode" w:hint="default"/>
      </w:rPr>
    </w:lvl>
    <w:lvl w:ilvl="8">
      <w:start w:val="1"/>
      <w:numFmt w:val="decimal"/>
      <w:lvlText w:val="%1.%2.%3.%4.%5.%6.%7.%8.%9."/>
      <w:lvlJc w:val="left"/>
      <w:pPr>
        <w:ind w:left="1912" w:hanging="1800"/>
      </w:pPr>
      <w:rPr>
        <w:rFonts w:eastAsia="Lucida Sans Unicode" w:hint="default"/>
      </w:rPr>
    </w:lvl>
  </w:abstractNum>
  <w:abstractNum w:abstractNumId="22" w15:restartNumberingAfterBreak="0">
    <w:nsid w:val="6A371A8A"/>
    <w:multiLevelType w:val="hybridMultilevel"/>
    <w:tmpl w:val="699610AC"/>
    <w:lvl w:ilvl="0" w:tplc="DAB87A7C">
      <w:start w:val="1"/>
      <w:numFmt w:val="decimal"/>
      <w:lvlText w:val="%1."/>
      <w:lvlJc w:val="left"/>
      <w:pPr>
        <w:ind w:left="1211" w:hanging="360"/>
      </w:pPr>
      <w:rPr>
        <w:rFonts w:hint="default"/>
        <w:color w:val="auto"/>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3" w15:restartNumberingAfterBreak="0">
    <w:nsid w:val="6AF6298B"/>
    <w:multiLevelType w:val="multilevel"/>
    <w:tmpl w:val="A29000A6"/>
    <w:lvl w:ilvl="0">
      <w:start w:val="1"/>
      <w:numFmt w:val="decimal"/>
      <w:lvlText w:val="%1."/>
      <w:lvlJc w:val="left"/>
      <w:pPr>
        <w:ind w:left="1211" w:hanging="360"/>
      </w:pPr>
      <w:rPr>
        <w:rFonts w:eastAsia="Times New Roman" w:hint="default"/>
        <w:color w:val="auto"/>
      </w:rPr>
    </w:lvl>
    <w:lvl w:ilvl="1">
      <w:start w:val="1"/>
      <w:numFmt w:val="decimal"/>
      <w:isLgl/>
      <w:lvlText w:val="%1.%2."/>
      <w:lvlJc w:val="left"/>
      <w:pPr>
        <w:ind w:left="1154" w:hanging="444"/>
      </w:pPr>
      <w:rPr>
        <w:rFonts w:hint="default"/>
        <w:color w:val="auto"/>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color w:val="auto"/>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24" w15:restartNumberingAfterBreak="0">
    <w:nsid w:val="6F277436"/>
    <w:multiLevelType w:val="hybridMultilevel"/>
    <w:tmpl w:val="933E3EFC"/>
    <w:lvl w:ilvl="0" w:tplc="01CE8F08">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0C7576A"/>
    <w:multiLevelType w:val="hybridMultilevel"/>
    <w:tmpl w:val="9BA80BDA"/>
    <w:lvl w:ilvl="0" w:tplc="2794AFC8">
      <w:start w:val="1"/>
      <w:numFmt w:val="decimal"/>
      <w:lvlText w:val="%1."/>
      <w:lvlJc w:val="left"/>
      <w:pPr>
        <w:ind w:left="1495" w:hanging="360"/>
      </w:pPr>
      <w:rPr>
        <w:rFonts w:hint="default"/>
        <w:b/>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6" w15:restartNumberingAfterBreak="0">
    <w:nsid w:val="75E81934"/>
    <w:multiLevelType w:val="hybridMultilevel"/>
    <w:tmpl w:val="5A76BC4E"/>
    <w:lvl w:ilvl="0" w:tplc="4316016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7861115"/>
    <w:multiLevelType w:val="multilevel"/>
    <w:tmpl w:val="33B07570"/>
    <w:lvl w:ilvl="0">
      <w:start w:val="14"/>
      <w:numFmt w:val="decimal"/>
      <w:lvlText w:val="%1."/>
      <w:lvlJc w:val="left"/>
      <w:pPr>
        <w:ind w:left="480" w:hanging="480"/>
      </w:pPr>
      <w:rPr>
        <w:rFonts w:eastAsia="Lucida Sans Unicode" w:hint="default"/>
      </w:rPr>
    </w:lvl>
    <w:lvl w:ilvl="1">
      <w:start w:val="1"/>
      <w:numFmt w:val="decimal"/>
      <w:lvlText w:val="%1.%2."/>
      <w:lvlJc w:val="left"/>
      <w:pPr>
        <w:ind w:left="494" w:hanging="480"/>
      </w:pPr>
      <w:rPr>
        <w:rFonts w:eastAsia="Lucida Sans Unicode" w:hint="default"/>
      </w:rPr>
    </w:lvl>
    <w:lvl w:ilvl="2">
      <w:start w:val="1"/>
      <w:numFmt w:val="decimal"/>
      <w:lvlText w:val="%1.%2.%3."/>
      <w:lvlJc w:val="left"/>
      <w:pPr>
        <w:ind w:left="748" w:hanging="720"/>
      </w:pPr>
      <w:rPr>
        <w:rFonts w:eastAsia="Lucida Sans Unicode" w:hint="default"/>
      </w:rPr>
    </w:lvl>
    <w:lvl w:ilvl="3">
      <w:start w:val="1"/>
      <w:numFmt w:val="decimal"/>
      <w:lvlText w:val="%1.%2.%3.%4."/>
      <w:lvlJc w:val="left"/>
      <w:pPr>
        <w:ind w:left="762" w:hanging="720"/>
      </w:pPr>
      <w:rPr>
        <w:rFonts w:eastAsia="Lucida Sans Unicode" w:hint="default"/>
      </w:rPr>
    </w:lvl>
    <w:lvl w:ilvl="4">
      <w:start w:val="1"/>
      <w:numFmt w:val="decimal"/>
      <w:lvlText w:val="%1.%2.%3.%4.%5."/>
      <w:lvlJc w:val="left"/>
      <w:pPr>
        <w:ind w:left="1136" w:hanging="1080"/>
      </w:pPr>
      <w:rPr>
        <w:rFonts w:eastAsia="Lucida Sans Unicode" w:hint="default"/>
      </w:rPr>
    </w:lvl>
    <w:lvl w:ilvl="5">
      <w:start w:val="1"/>
      <w:numFmt w:val="decimal"/>
      <w:lvlText w:val="%1.%2.%3.%4.%5.%6."/>
      <w:lvlJc w:val="left"/>
      <w:pPr>
        <w:ind w:left="1150" w:hanging="1080"/>
      </w:pPr>
      <w:rPr>
        <w:rFonts w:eastAsia="Lucida Sans Unicode" w:hint="default"/>
      </w:rPr>
    </w:lvl>
    <w:lvl w:ilvl="6">
      <w:start w:val="1"/>
      <w:numFmt w:val="decimal"/>
      <w:lvlText w:val="%1.%2.%3.%4.%5.%6.%7."/>
      <w:lvlJc w:val="left"/>
      <w:pPr>
        <w:ind w:left="1524" w:hanging="1440"/>
      </w:pPr>
      <w:rPr>
        <w:rFonts w:eastAsia="Lucida Sans Unicode" w:hint="default"/>
      </w:rPr>
    </w:lvl>
    <w:lvl w:ilvl="7">
      <w:start w:val="1"/>
      <w:numFmt w:val="decimal"/>
      <w:lvlText w:val="%1.%2.%3.%4.%5.%6.%7.%8."/>
      <w:lvlJc w:val="left"/>
      <w:pPr>
        <w:ind w:left="1538" w:hanging="1440"/>
      </w:pPr>
      <w:rPr>
        <w:rFonts w:eastAsia="Lucida Sans Unicode" w:hint="default"/>
      </w:rPr>
    </w:lvl>
    <w:lvl w:ilvl="8">
      <w:start w:val="1"/>
      <w:numFmt w:val="decimal"/>
      <w:lvlText w:val="%9."/>
      <w:lvlJc w:val="left"/>
      <w:pPr>
        <w:ind w:left="472" w:hanging="360"/>
      </w:pPr>
      <w:rPr>
        <w:rFonts w:hint="default"/>
      </w:rPr>
    </w:lvl>
  </w:abstractNum>
  <w:abstractNum w:abstractNumId="28" w15:restartNumberingAfterBreak="0">
    <w:nsid w:val="79BC62EF"/>
    <w:multiLevelType w:val="hybridMultilevel"/>
    <w:tmpl w:val="641CE41C"/>
    <w:lvl w:ilvl="0" w:tplc="1D747238">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AA90A75"/>
    <w:multiLevelType w:val="hybridMultilevel"/>
    <w:tmpl w:val="A1E8C71C"/>
    <w:lvl w:ilvl="0" w:tplc="BA74723E">
      <w:start w:val="1"/>
      <w:numFmt w:val="decimal"/>
      <w:lvlText w:val="%1."/>
      <w:lvlJc w:val="left"/>
      <w:pPr>
        <w:ind w:left="720" w:hanging="360"/>
      </w:pPr>
    </w:lvl>
    <w:lvl w:ilvl="1" w:tplc="30D23268">
      <w:start w:val="1"/>
      <w:numFmt w:val="lowerLetter"/>
      <w:lvlText w:val="%2."/>
      <w:lvlJc w:val="left"/>
      <w:pPr>
        <w:ind w:left="1440" w:hanging="360"/>
      </w:pPr>
    </w:lvl>
    <w:lvl w:ilvl="2" w:tplc="2D163116">
      <w:start w:val="1"/>
      <w:numFmt w:val="lowerRoman"/>
      <w:lvlText w:val="%3."/>
      <w:lvlJc w:val="right"/>
      <w:pPr>
        <w:ind w:left="2160" w:hanging="180"/>
      </w:pPr>
    </w:lvl>
    <w:lvl w:ilvl="3" w:tplc="A8E26DB6">
      <w:start w:val="1"/>
      <w:numFmt w:val="decimal"/>
      <w:lvlText w:val="%4."/>
      <w:lvlJc w:val="left"/>
      <w:pPr>
        <w:ind w:left="2880" w:hanging="360"/>
      </w:pPr>
    </w:lvl>
    <w:lvl w:ilvl="4" w:tplc="65026E0A">
      <w:start w:val="1"/>
      <w:numFmt w:val="lowerLetter"/>
      <w:lvlText w:val="%5."/>
      <w:lvlJc w:val="left"/>
      <w:pPr>
        <w:ind w:left="3600" w:hanging="360"/>
      </w:pPr>
    </w:lvl>
    <w:lvl w:ilvl="5" w:tplc="D8DAB5DE">
      <w:start w:val="1"/>
      <w:numFmt w:val="lowerRoman"/>
      <w:lvlText w:val="%6."/>
      <w:lvlJc w:val="right"/>
      <w:pPr>
        <w:ind w:left="4320" w:hanging="180"/>
      </w:pPr>
    </w:lvl>
    <w:lvl w:ilvl="6" w:tplc="B14E9ED8">
      <w:start w:val="1"/>
      <w:numFmt w:val="decimal"/>
      <w:lvlText w:val="%7."/>
      <w:lvlJc w:val="left"/>
      <w:pPr>
        <w:ind w:left="5040" w:hanging="360"/>
      </w:pPr>
    </w:lvl>
    <w:lvl w:ilvl="7" w:tplc="65980274">
      <w:start w:val="1"/>
      <w:numFmt w:val="lowerLetter"/>
      <w:lvlText w:val="%8."/>
      <w:lvlJc w:val="left"/>
      <w:pPr>
        <w:ind w:left="5760" w:hanging="360"/>
      </w:pPr>
    </w:lvl>
    <w:lvl w:ilvl="8" w:tplc="6A0EF45C">
      <w:start w:val="1"/>
      <w:numFmt w:val="lowerRoman"/>
      <w:lvlText w:val="%9."/>
      <w:lvlJc w:val="right"/>
      <w:pPr>
        <w:ind w:left="6480" w:hanging="180"/>
      </w:pPr>
    </w:lvl>
  </w:abstractNum>
  <w:abstractNum w:abstractNumId="30" w15:restartNumberingAfterBreak="0">
    <w:nsid w:val="7B5E1374"/>
    <w:multiLevelType w:val="hybridMultilevel"/>
    <w:tmpl w:val="8056EB50"/>
    <w:lvl w:ilvl="0" w:tplc="BA74723E">
      <w:start w:val="1"/>
      <w:numFmt w:val="decimal"/>
      <w:lvlText w:val="%1."/>
      <w:lvlJc w:val="left"/>
      <w:pPr>
        <w:ind w:left="720" w:hanging="360"/>
      </w:pPr>
    </w:lvl>
    <w:lvl w:ilvl="1" w:tplc="30D23268">
      <w:start w:val="1"/>
      <w:numFmt w:val="lowerLetter"/>
      <w:lvlText w:val="%2."/>
      <w:lvlJc w:val="left"/>
      <w:pPr>
        <w:ind w:left="1440" w:hanging="360"/>
      </w:pPr>
    </w:lvl>
    <w:lvl w:ilvl="2" w:tplc="2D163116">
      <w:start w:val="1"/>
      <w:numFmt w:val="lowerRoman"/>
      <w:lvlText w:val="%3."/>
      <w:lvlJc w:val="right"/>
      <w:pPr>
        <w:ind w:left="2160" w:hanging="180"/>
      </w:pPr>
    </w:lvl>
    <w:lvl w:ilvl="3" w:tplc="A8E26DB6">
      <w:start w:val="1"/>
      <w:numFmt w:val="decimal"/>
      <w:lvlText w:val="%4."/>
      <w:lvlJc w:val="left"/>
      <w:pPr>
        <w:ind w:left="2880" w:hanging="360"/>
      </w:pPr>
    </w:lvl>
    <w:lvl w:ilvl="4" w:tplc="65026E0A">
      <w:start w:val="1"/>
      <w:numFmt w:val="lowerLetter"/>
      <w:lvlText w:val="%5."/>
      <w:lvlJc w:val="left"/>
      <w:pPr>
        <w:ind w:left="3600" w:hanging="360"/>
      </w:pPr>
    </w:lvl>
    <w:lvl w:ilvl="5" w:tplc="D8DAB5DE">
      <w:start w:val="1"/>
      <w:numFmt w:val="lowerRoman"/>
      <w:lvlText w:val="%6."/>
      <w:lvlJc w:val="right"/>
      <w:pPr>
        <w:ind w:left="4320" w:hanging="180"/>
      </w:pPr>
    </w:lvl>
    <w:lvl w:ilvl="6" w:tplc="B14E9ED8">
      <w:start w:val="1"/>
      <w:numFmt w:val="decimal"/>
      <w:lvlText w:val="%7."/>
      <w:lvlJc w:val="left"/>
      <w:pPr>
        <w:ind w:left="5040" w:hanging="360"/>
      </w:pPr>
    </w:lvl>
    <w:lvl w:ilvl="7" w:tplc="65980274">
      <w:start w:val="1"/>
      <w:numFmt w:val="lowerLetter"/>
      <w:lvlText w:val="%8."/>
      <w:lvlJc w:val="left"/>
      <w:pPr>
        <w:ind w:left="5760" w:hanging="360"/>
      </w:pPr>
    </w:lvl>
    <w:lvl w:ilvl="8" w:tplc="6A0EF45C">
      <w:start w:val="1"/>
      <w:numFmt w:val="lowerRoman"/>
      <w:lvlText w:val="%9."/>
      <w:lvlJc w:val="right"/>
      <w:pPr>
        <w:ind w:left="6480" w:hanging="180"/>
      </w:pPr>
    </w:lvl>
  </w:abstractNum>
  <w:abstractNum w:abstractNumId="31" w15:restartNumberingAfterBreak="0">
    <w:nsid w:val="7B7F0780"/>
    <w:multiLevelType w:val="multilevel"/>
    <w:tmpl w:val="22CEAAE6"/>
    <w:lvl w:ilvl="0">
      <w:start w:val="2"/>
      <w:numFmt w:val="decimal"/>
      <w:lvlText w:val="%1."/>
      <w:lvlJc w:val="left"/>
      <w:pPr>
        <w:ind w:left="360" w:hanging="360"/>
      </w:pPr>
      <w:rPr>
        <w:rFonts w:hint="default"/>
        <w:b w:val="0"/>
        <w:bCs/>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num w:numId="1" w16cid:durableId="203106129">
    <w:abstractNumId w:val="23"/>
  </w:num>
  <w:num w:numId="2" w16cid:durableId="1279139321">
    <w:abstractNumId w:val="7"/>
  </w:num>
  <w:num w:numId="3" w16cid:durableId="2079015907">
    <w:abstractNumId w:val="27"/>
  </w:num>
  <w:num w:numId="4" w16cid:durableId="849376009">
    <w:abstractNumId w:val="8"/>
  </w:num>
  <w:num w:numId="5" w16cid:durableId="206187453">
    <w:abstractNumId w:val="4"/>
  </w:num>
  <w:num w:numId="6" w16cid:durableId="1606957802">
    <w:abstractNumId w:val="16"/>
  </w:num>
  <w:num w:numId="7" w16cid:durableId="804279913">
    <w:abstractNumId w:val="10"/>
  </w:num>
  <w:num w:numId="8" w16cid:durableId="685987690">
    <w:abstractNumId w:val="31"/>
  </w:num>
  <w:num w:numId="9" w16cid:durableId="1431851148">
    <w:abstractNumId w:val="21"/>
  </w:num>
  <w:num w:numId="10" w16cid:durableId="585575770">
    <w:abstractNumId w:val="2"/>
  </w:num>
  <w:num w:numId="11" w16cid:durableId="97065297">
    <w:abstractNumId w:val="17"/>
  </w:num>
  <w:num w:numId="12" w16cid:durableId="1585333480">
    <w:abstractNumId w:val="15"/>
  </w:num>
  <w:num w:numId="13" w16cid:durableId="1806854003">
    <w:abstractNumId w:val="3"/>
  </w:num>
  <w:num w:numId="14" w16cid:durableId="1566262242">
    <w:abstractNumId w:val="25"/>
  </w:num>
  <w:num w:numId="15" w16cid:durableId="304436050">
    <w:abstractNumId w:val="1"/>
  </w:num>
  <w:num w:numId="16" w16cid:durableId="149903664">
    <w:abstractNumId w:val="11"/>
  </w:num>
  <w:num w:numId="17" w16cid:durableId="477574723">
    <w:abstractNumId w:val="20"/>
  </w:num>
  <w:num w:numId="18" w16cid:durableId="1527672909">
    <w:abstractNumId w:val="29"/>
  </w:num>
  <w:num w:numId="19" w16cid:durableId="9610339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84724358">
    <w:abstractNumId w:val="14"/>
  </w:num>
  <w:num w:numId="21" w16cid:durableId="507720852">
    <w:abstractNumId w:val="30"/>
  </w:num>
  <w:num w:numId="22" w16cid:durableId="913705364">
    <w:abstractNumId w:val="12"/>
  </w:num>
  <w:num w:numId="23" w16cid:durableId="573901012">
    <w:abstractNumId w:val="13"/>
  </w:num>
  <w:num w:numId="24" w16cid:durableId="1216117626">
    <w:abstractNumId w:val="22"/>
  </w:num>
  <w:num w:numId="25" w16cid:durableId="831607935">
    <w:abstractNumId w:val="28"/>
  </w:num>
  <w:num w:numId="26" w16cid:durableId="1952393970">
    <w:abstractNumId w:val="18"/>
  </w:num>
  <w:num w:numId="27" w16cid:durableId="845052617">
    <w:abstractNumId w:val="26"/>
  </w:num>
  <w:num w:numId="28" w16cid:durableId="715854125">
    <w:abstractNumId w:val="19"/>
  </w:num>
  <w:num w:numId="29" w16cid:durableId="1436755434">
    <w:abstractNumId w:val="24"/>
  </w:num>
  <w:num w:numId="30" w16cid:durableId="1656910208">
    <w:abstractNumId w:val="5"/>
  </w:num>
  <w:num w:numId="31" w16cid:durableId="249629262">
    <w:abstractNumId w:val="6"/>
  </w:num>
  <w:num w:numId="32" w16cid:durableId="1361475401">
    <w:abstractNumId w:val="9"/>
  </w:num>
  <w:num w:numId="33" w16cid:durableId="156507095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8"/>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4675"/>
    <w:rsid w:val="00004FD5"/>
    <w:rsid w:val="0001320B"/>
    <w:rsid w:val="000153A4"/>
    <w:rsid w:val="000265EC"/>
    <w:rsid w:val="00047324"/>
    <w:rsid w:val="00063109"/>
    <w:rsid w:val="0008662E"/>
    <w:rsid w:val="00096F35"/>
    <w:rsid w:val="000B0DB5"/>
    <w:rsid w:val="000B1248"/>
    <w:rsid w:val="000C2076"/>
    <w:rsid w:val="000E3127"/>
    <w:rsid w:val="000E3981"/>
    <w:rsid w:val="00102F8B"/>
    <w:rsid w:val="00111E11"/>
    <w:rsid w:val="001213AA"/>
    <w:rsid w:val="001355DE"/>
    <w:rsid w:val="0014336A"/>
    <w:rsid w:val="00144973"/>
    <w:rsid w:val="00156731"/>
    <w:rsid w:val="00161FC0"/>
    <w:rsid w:val="00172BDB"/>
    <w:rsid w:val="0017532F"/>
    <w:rsid w:val="00177B2F"/>
    <w:rsid w:val="00187DB5"/>
    <w:rsid w:val="001950D4"/>
    <w:rsid w:val="001C0957"/>
    <w:rsid w:val="001D1929"/>
    <w:rsid w:val="001E7F12"/>
    <w:rsid w:val="001F3263"/>
    <w:rsid w:val="001F4E26"/>
    <w:rsid w:val="001F688A"/>
    <w:rsid w:val="00215FB7"/>
    <w:rsid w:val="00216CDE"/>
    <w:rsid w:val="002259F2"/>
    <w:rsid w:val="0028118F"/>
    <w:rsid w:val="002846A2"/>
    <w:rsid w:val="002C0753"/>
    <w:rsid w:val="002D283A"/>
    <w:rsid w:val="002E0E4D"/>
    <w:rsid w:val="002F641C"/>
    <w:rsid w:val="00300B05"/>
    <w:rsid w:val="00314BAE"/>
    <w:rsid w:val="003156CE"/>
    <w:rsid w:val="00321362"/>
    <w:rsid w:val="00321CDF"/>
    <w:rsid w:val="00342114"/>
    <w:rsid w:val="00361203"/>
    <w:rsid w:val="00370A33"/>
    <w:rsid w:val="00371D4D"/>
    <w:rsid w:val="0038003F"/>
    <w:rsid w:val="0039251B"/>
    <w:rsid w:val="003A3830"/>
    <w:rsid w:val="003C1ED0"/>
    <w:rsid w:val="003C453F"/>
    <w:rsid w:val="003D025D"/>
    <w:rsid w:val="003E2D14"/>
    <w:rsid w:val="0043636B"/>
    <w:rsid w:val="00445985"/>
    <w:rsid w:val="00447B82"/>
    <w:rsid w:val="004529D6"/>
    <w:rsid w:val="00463E74"/>
    <w:rsid w:val="00470CF0"/>
    <w:rsid w:val="00475598"/>
    <w:rsid w:val="00475938"/>
    <w:rsid w:val="004855D8"/>
    <w:rsid w:val="004A1838"/>
    <w:rsid w:val="004A23EC"/>
    <w:rsid w:val="004A36FA"/>
    <w:rsid w:val="004C32C7"/>
    <w:rsid w:val="004D3B03"/>
    <w:rsid w:val="004F59C2"/>
    <w:rsid w:val="00507753"/>
    <w:rsid w:val="0052075E"/>
    <w:rsid w:val="005302D6"/>
    <w:rsid w:val="00535DB6"/>
    <w:rsid w:val="005416F9"/>
    <w:rsid w:val="00580F08"/>
    <w:rsid w:val="005B346C"/>
    <w:rsid w:val="005C58CA"/>
    <w:rsid w:val="005C5F87"/>
    <w:rsid w:val="005E1C74"/>
    <w:rsid w:val="005E728B"/>
    <w:rsid w:val="00600406"/>
    <w:rsid w:val="006005D8"/>
    <w:rsid w:val="006143C8"/>
    <w:rsid w:val="006312E3"/>
    <w:rsid w:val="00647438"/>
    <w:rsid w:val="006578AB"/>
    <w:rsid w:val="00672907"/>
    <w:rsid w:val="00677414"/>
    <w:rsid w:val="00677DD5"/>
    <w:rsid w:val="0068000F"/>
    <w:rsid w:val="006A21C6"/>
    <w:rsid w:val="006A7068"/>
    <w:rsid w:val="006B2C16"/>
    <w:rsid w:val="006C5DE3"/>
    <w:rsid w:val="007058F5"/>
    <w:rsid w:val="00760FCD"/>
    <w:rsid w:val="00770C82"/>
    <w:rsid w:val="00783BC1"/>
    <w:rsid w:val="007858EA"/>
    <w:rsid w:val="007A54B6"/>
    <w:rsid w:val="007B6222"/>
    <w:rsid w:val="007B73D3"/>
    <w:rsid w:val="007C63F4"/>
    <w:rsid w:val="007C7A5C"/>
    <w:rsid w:val="007D241A"/>
    <w:rsid w:val="007D6EB6"/>
    <w:rsid w:val="007E1D5F"/>
    <w:rsid w:val="007E1D8F"/>
    <w:rsid w:val="007E2981"/>
    <w:rsid w:val="007E4F4C"/>
    <w:rsid w:val="007E7E57"/>
    <w:rsid w:val="007F72FE"/>
    <w:rsid w:val="00803400"/>
    <w:rsid w:val="0083618C"/>
    <w:rsid w:val="00836FCD"/>
    <w:rsid w:val="0086377A"/>
    <w:rsid w:val="00877317"/>
    <w:rsid w:val="00884704"/>
    <w:rsid w:val="008976D1"/>
    <w:rsid w:val="008B3EB8"/>
    <w:rsid w:val="008B7322"/>
    <w:rsid w:val="008D180E"/>
    <w:rsid w:val="008D6F2B"/>
    <w:rsid w:val="008F52B6"/>
    <w:rsid w:val="00902626"/>
    <w:rsid w:val="00902F84"/>
    <w:rsid w:val="009034BC"/>
    <w:rsid w:val="00904464"/>
    <w:rsid w:val="0093065A"/>
    <w:rsid w:val="00942A59"/>
    <w:rsid w:val="009629CE"/>
    <w:rsid w:val="00967C51"/>
    <w:rsid w:val="0097180C"/>
    <w:rsid w:val="00980AFD"/>
    <w:rsid w:val="0098211C"/>
    <w:rsid w:val="009B5DFA"/>
    <w:rsid w:val="009F59B8"/>
    <w:rsid w:val="00A047F9"/>
    <w:rsid w:val="00A0688F"/>
    <w:rsid w:val="00A173E0"/>
    <w:rsid w:val="00A30E9F"/>
    <w:rsid w:val="00A336E3"/>
    <w:rsid w:val="00A443A4"/>
    <w:rsid w:val="00A75071"/>
    <w:rsid w:val="00AC4675"/>
    <w:rsid w:val="00AD0B66"/>
    <w:rsid w:val="00AD7333"/>
    <w:rsid w:val="00AE049B"/>
    <w:rsid w:val="00AF428B"/>
    <w:rsid w:val="00AF477D"/>
    <w:rsid w:val="00B1242A"/>
    <w:rsid w:val="00B307C4"/>
    <w:rsid w:val="00B40F6B"/>
    <w:rsid w:val="00B45E7E"/>
    <w:rsid w:val="00B541C8"/>
    <w:rsid w:val="00B74143"/>
    <w:rsid w:val="00B77868"/>
    <w:rsid w:val="00B779D4"/>
    <w:rsid w:val="00B8191D"/>
    <w:rsid w:val="00B82043"/>
    <w:rsid w:val="00B87138"/>
    <w:rsid w:val="00B977B5"/>
    <w:rsid w:val="00BC1AC1"/>
    <w:rsid w:val="00BC5D9C"/>
    <w:rsid w:val="00BE380E"/>
    <w:rsid w:val="00C21AC1"/>
    <w:rsid w:val="00C254C3"/>
    <w:rsid w:val="00C267C1"/>
    <w:rsid w:val="00C4279A"/>
    <w:rsid w:val="00C53DD6"/>
    <w:rsid w:val="00C6352D"/>
    <w:rsid w:val="00C67936"/>
    <w:rsid w:val="00C73C81"/>
    <w:rsid w:val="00C747EC"/>
    <w:rsid w:val="00C802BC"/>
    <w:rsid w:val="00C8086F"/>
    <w:rsid w:val="00C919BD"/>
    <w:rsid w:val="00C96406"/>
    <w:rsid w:val="00CA0DE1"/>
    <w:rsid w:val="00CC40D7"/>
    <w:rsid w:val="00CE64F1"/>
    <w:rsid w:val="00CF2BFE"/>
    <w:rsid w:val="00CF3B93"/>
    <w:rsid w:val="00CF555E"/>
    <w:rsid w:val="00D45396"/>
    <w:rsid w:val="00D464D7"/>
    <w:rsid w:val="00D80B4F"/>
    <w:rsid w:val="00D84A59"/>
    <w:rsid w:val="00D97E73"/>
    <w:rsid w:val="00DA6E79"/>
    <w:rsid w:val="00DB18AE"/>
    <w:rsid w:val="00DC2C3F"/>
    <w:rsid w:val="00DF6179"/>
    <w:rsid w:val="00DF73A3"/>
    <w:rsid w:val="00E04053"/>
    <w:rsid w:val="00E05A36"/>
    <w:rsid w:val="00E433DE"/>
    <w:rsid w:val="00E5122C"/>
    <w:rsid w:val="00E529A6"/>
    <w:rsid w:val="00E60581"/>
    <w:rsid w:val="00E73F90"/>
    <w:rsid w:val="00E8059D"/>
    <w:rsid w:val="00E837C1"/>
    <w:rsid w:val="00E876BA"/>
    <w:rsid w:val="00EB1D2A"/>
    <w:rsid w:val="00EB7F81"/>
    <w:rsid w:val="00EC6F5E"/>
    <w:rsid w:val="00EC7B98"/>
    <w:rsid w:val="00ED1E8A"/>
    <w:rsid w:val="00EE1AA4"/>
    <w:rsid w:val="00EE70C4"/>
    <w:rsid w:val="00EF03F8"/>
    <w:rsid w:val="00F057E7"/>
    <w:rsid w:val="00F06815"/>
    <w:rsid w:val="00F12001"/>
    <w:rsid w:val="00F154D3"/>
    <w:rsid w:val="00F2320C"/>
    <w:rsid w:val="00F263EF"/>
    <w:rsid w:val="00F31A4E"/>
    <w:rsid w:val="00F50DAB"/>
    <w:rsid w:val="00F514C1"/>
    <w:rsid w:val="00F66493"/>
    <w:rsid w:val="00F67964"/>
    <w:rsid w:val="00F72C0C"/>
    <w:rsid w:val="00F800AE"/>
    <w:rsid w:val="00F87499"/>
    <w:rsid w:val="00FA3D7B"/>
    <w:rsid w:val="00FA7EBF"/>
    <w:rsid w:val="00FB09C1"/>
    <w:rsid w:val="00FB188D"/>
    <w:rsid w:val="00FC63AF"/>
    <w:rsid w:val="00FF314E"/>
    <w:rsid w:val="00FF744D"/>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62FA29"/>
  <w15:docId w15:val="{6192DDB1-31F7-46AD-BC3E-DBAB3B7241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54B6"/>
  </w:style>
  <w:style w:type="paragraph" w:styleId="Heading1">
    <w:name w:val="heading 1"/>
    <w:basedOn w:val="Normal"/>
    <w:next w:val="Normal"/>
    <w:link w:val="Heading1Char"/>
    <w:rsid w:val="001355DE"/>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677DD5"/>
    <w:rPr>
      <w:color w:val="808080"/>
    </w:rPr>
  </w:style>
  <w:style w:type="paragraph" w:styleId="Header">
    <w:name w:val="header"/>
    <w:basedOn w:val="Normal"/>
    <w:link w:val="HeaderChar"/>
    <w:uiPriority w:val="99"/>
    <w:unhideWhenUsed/>
    <w:rsid w:val="00677DD5"/>
    <w:pPr>
      <w:tabs>
        <w:tab w:val="center" w:pos="4680"/>
        <w:tab w:val="right" w:pos="9360"/>
      </w:tabs>
    </w:pPr>
    <w:rPr>
      <w:rFonts w:asciiTheme="minorHAnsi" w:eastAsiaTheme="minorEastAsia" w:hAnsiTheme="minorHAnsi"/>
      <w:sz w:val="22"/>
      <w:szCs w:val="22"/>
      <w:lang w:eastAsia="lt-LT"/>
    </w:rPr>
  </w:style>
  <w:style w:type="character" w:customStyle="1" w:styleId="HeaderChar">
    <w:name w:val="Header Char"/>
    <w:basedOn w:val="DefaultParagraphFont"/>
    <w:link w:val="Header"/>
    <w:uiPriority w:val="99"/>
    <w:rsid w:val="00677DD5"/>
    <w:rPr>
      <w:rFonts w:asciiTheme="minorHAnsi" w:eastAsiaTheme="minorEastAsia" w:hAnsiTheme="minorHAnsi"/>
      <w:sz w:val="22"/>
      <w:szCs w:val="22"/>
      <w:lang w:eastAsia="lt-LT"/>
    </w:rPr>
  </w:style>
  <w:style w:type="paragraph" w:styleId="ListParagraph">
    <w:name w:val="List Paragraph"/>
    <w:basedOn w:val="Normal"/>
    <w:uiPriority w:val="34"/>
    <w:qFormat/>
    <w:rsid w:val="00EC7B98"/>
    <w:pPr>
      <w:ind w:left="720"/>
      <w:contextualSpacing/>
    </w:pPr>
  </w:style>
  <w:style w:type="character" w:styleId="CommentReference">
    <w:name w:val="annotation reference"/>
    <w:basedOn w:val="DefaultParagraphFont"/>
    <w:unhideWhenUsed/>
    <w:rsid w:val="00FC63AF"/>
    <w:rPr>
      <w:sz w:val="16"/>
      <w:szCs w:val="16"/>
    </w:rPr>
  </w:style>
  <w:style w:type="paragraph" w:styleId="CommentText">
    <w:name w:val="annotation text"/>
    <w:basedOn w:val="Normal"/>
    <w:link w:val="CommentTextChar"/>
    <w:unhideWhenUsed/>
    <w:rsid w:val="00FC63AF"/>
    <w:rPr>
      <w:sz w:val="20"/>
    </w:rPr>
  </w:style>
  <w:style w:type="character" w:customStyle="1" w:styleId="CommentTextChar">
    <w:name w:val="Comment Text Char"/>
    <w:basedOn w:val="DefaultParagraphFont"/>
    <w:link w:val="CommentText"/>
    <w:rsid w:val="00FC63AF"/>
    <w:rPr>
      <w:sz w:val="20"/>
    </w:rPr>
  </w:style>
  <w:style w:type="paragraph" w:styleId="CommentSubject">
    <w:name w:val="annotation subject"/>
    <w:basedOn w:val="CommentText"/>
    <w:next w:val="CommentText"/>
    <w:link w:val="CommentSubjectChar"/>
    <w:semiHidden/>
    <w:unhideWhenUsed/>
    <w:rsid w:val="00FC63AF"/>
    <w:rPr>
      <w:b/>
      <w:bCs/>
    </w:rPr>
  </w:style>
  <w:style w:type="character" w:customStyle="1" w:styleId="CommentSubjectChar">
    <w:name w:val="Comment Subject Char"/>
    <w:basedOn w:val="CommentTextChar"/>
    <w:link w:val="CommentSubject"/>
    <w:semiHidden/>
    <w:rsid w:val="00FC63AF"/>
    <w:rPr>
      <w:b/>
      <w:bCs/>
      <w:sz w:val="20"/>
    </w:rPr>
  </w:style>
  <w:style w:type="paragraph" w:styleId="Revision">
    <w:name w:val="Revision"/>
    <w:hidden/>
    <w:semiHidden/>
    <w:rsid w:val="0052075E"/>
  </w:style>
  <w:style w:type="character" w:customStyle="1" w:styleId="Heading1Char">
    <w:name w:val="Heading 1 Char"/>
    <w:basedOn w:val="DefaultParagraphFont"/>
    <w:link w:val="Heading1"/>
    <w:rsid w:val="001355DE"/>
    <w:rPr>
      <w:rFonts w:asciiTheme="majorHAnsi" w:eastAsiaTheme="majorEastAsia" w:hAnsiTheme="majorHAnsi" w:cstheme="majorBidi"/>
      <w:color w:val="2F5496" w:themeColor="accent1" w:themeShade="BF"/>
      <w:sz w:val="32"/>
      <w:szCs w:val="32"/>
    </w:rPr>
  </w:style>
  <w:style w:type="table" w:styleId="TableGrid">
    <w:name w:val="Table Grid"/>
    <w:basedOn w:val="TableNormal"/>
    <w:uiPriority w:val="39"/>
    <w:rsid w:val="00096F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096F35"/>
    <w:rPr>
      <w:szCs w:val="24"/>
    </w:rPr>
  </w:style>
  <w:style w:type="paragraph" w:styleId="Caption">
    <w:name w:val="caption"/>
    <w:basedOn w:val="Normal"/>
    <w:next w:val="Normal"/>
    <w:semiHidden/>
    <w:unhideWhenUsed/>
    <w:qFormat/>
    <w:rsid w:val="00F057E7"/>
    <w:pPr>
      <w:jc w:val="center"/>
    </w:pPr>
    <w:rPr>
      <w:b/>
      <w:sz w:val="28"/>
      <w:lang w:eastAsia="lt-LT"/>
    </w:rPr>
  </w:style>
  <w:style w:type="paragraph" w:styleId="BalloonText">
    <w:name w:val="Balloon Text"/>
    <w:basedOn w:val="Normal"/>
    <w:link w:val="BalloonTextChar"/>
    <w:semiHidden/>
    <w:unhideWhenUsed/>
    <w:rsid w:val="00BC5D9C"/>
    <w:rPr>
      <w:rFonts w:ascii="Tahoma" w:hAnsi="Tahoma" w:cs="Tahoma"/>
      <w:sz w:val="16"/>
      <w:szCs w:val="16"/>
    </w:rPr>
  </w:style>
  <w:style w:type="character" w:customStyle="1" w:styleId="BalloonTextChar">
    <w:name w:val="Balloon Text Char"/>
    <w:basedOn w:val="DefaultParagraphFont"/>
    <w:link w:val="BalloonText"/>
    <w:semiHidden/>
    <w:rsid w:val="00BC5D9C"/>
    <w:rPr>
      <w:rFonts w:ascii="Tahoma" w:hAnsi="Tahoma" w:cs="Tahoma"/>
      <w:sz w:val="16"/>
      <w:szCs w:val="16"/>
    </w:rPr>
  </w:style>
  <w:style w:type="numbering" w:customStyle="1" w:styleId="CurrentList1">
    <w:name w:val="Current List1"/>
    <w:uiPriority w:val="99"/>
    <w:rsid w:val="00370A33"/>
    <w:pPr>
      <w:numPr>
        <w:numId w:val="26"/>
      </w:numPr>
    </w:pPr>
  </w:style>
  <w:style w:type="character" w:styleId="Hyperlink">
    <w:name w:val="Hyperlink"/>
    <w:basedOn w:val="DefaultParagraphFont"/>
    <w:unhideWhenUsed/>
    <w:rsid w:val="00D464D7"/>
    <w:rPr>
      <w:color w:val="0563C1" w:themeColor="hyperlink"/>
      <w:u w:val="single"/>
    </w:rPr>
  </w:style>
  <w:style w:type="character" w:customStyle="1" w:styleId="UnresolvedMention1">
    <w:name w:val="Unresolved Mention1"/>
    <w:basedOn w:val="DefaultParagraphFont"/>
    <w:uiPriority w:val="99"/>
    <w:semiHidden/>
    <w:unhideWhenUsed/>
    <w:rsid w:val="00D464D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290579">
      <w:bodyDiv w:val="1"/>
      <w:marLeft w:val="0"/>
      <w:marRight w:val="0"/>
      <w:marTop w:val="0"/>
      <w:marBottom w:val="0"/>
      <w:divBdr>
        <w:top w:val="none" w:sz="0" w:space="0" w:color="auto"/>
        <w:left w:val="none" w:sz="0" w:space="0" w:color="auto"/>
        <w:bottom w:val="none" w:sz="0" w:space="0" w:color="auto"/>
        <w:right w:val="none" w:sz="0" w:space="0" w:color="auto"/>
      </w:divBdr>
    </w:div>
    <w:div w:id="189420611">
      <w:bodyDiv w:val="1"/>
      <w:marLeft w:val="0"/>
      <w:marRight w:val="0"/>
      <w:marTop w:val="0"/>
      <w:marBottom w:val="0"/>
      <w:divBdr>
        <w:top w:val="none" w:sz="0" w:space="0" w:color="auto"/>
        <w:left w:val="none" w:sz="0" w:space="0" w:color="auto"/>
        <w:bottom w:val="none" w:sz="0" w:space="0" w:color="auto"/>
        <w:right w:val="none" w:sz="0" w:space="0" w:color="auto"/>
      </w:divBdr>
    </w:div>
    <w:div w:id="271784917">
      <w:bodyDiv w:val="1"/>
      <w:marLeft w:val="0"/>
      <w:marRight w:val="0"/>
      <w:marTop w:val="0"/>
      <w:marBottom w:val="0"/>
      <w:divBdr>
        <w:top w:val="none" w:sz="0" w:space="0" w:color="auto"/>
        <w:left w:val="none" w:sz="0" w:space="0" w:color="auto"/>
        <w:bottom w:val="none" w:sz="0" w:space="0" w:color="auto"/>
        <w:right w:val="none" w:sz="0" w:space="0" w:color="auto"/>
      </w:divBdr>
    </w:div>
    <w:div w:id="315646611">
      <w:bodyDiv w:val="1"/>
      <w:marLeft w:val="0"/>
      <w:marRight w:val="0"/>
      <w:marTop w:val="0"/>
      <w:marBottom w:val="0"/>
      <w:divBdr>
        <w:top w:val="none" w:sz="0" w:space="0" w:color="auto"/>
        <w:left w:val="none" w:sz="0" w:space="0" w:color="auto"/>
        <w:bottom w:val="none" w:sz="0" w:space="0" w:color="auto"/>
        <w:right w:val="none" w:sz="0" w:space="0" w:color="auto"/>
      </w:divBdr>
    </w:div>
    <w:div w:id="365259551">
      <w:bodyDiv w:val="1"/>
      <w:marLeft w:val="0"/>
      <w:marRight w:val="0"/>
      <w:marTop w:val="0"/>
      <w:marBottom w:val="0"/>
      <w:divBdr>
        <w:top w:val="none" w:sz="0" w:space="0" w:color="auto"/>
        <w:left w:val="none" w:sz="0" w:space="0" w:color="auto"/>
        <w:bottom w:val="none" w:sz="0" w:space="0" w:color="auto"/>
        <w:right w:val="none" w:sz="0" w:space="0" w:color="auto"/>
      </w:divBdr>
    </w:div>
    <w:div w:id="409229929">
      <w:bodyDiv w:val="1"/>
      <w:marLeft w:val="0"/>
      <w:marRight w:val="0"/>
      <w:marTop w:val="0"/>
      <w:marBottom w:val="0"/>
      <w:divBdr>
        <w:top w:val="none" w:sz="0" w:space="0" w:color="auto"/>
        <w:left w:val="none" w:sz="0" w:space="0" w:color="auto"/>
        <w:bottom w:val="none" w:sz="0" w:space="0" w:color="auto"/>
        <w:right w:val="none" w:sz="0" w:space="0" w:color="auto"/>
      </w:divBdr>
    </w:div>
    <w:div w:id="489324027">
      <w:bodyDiv w:val="1"/>
      <w:marLeft w:val="0"/>
      <w:marRight w:val="0"/>
      <w:marTop w:val="0"/>
      <w:marBottom w:val="0"/>
      <w:divBdr>
        <w:top w:val="none" w:sz="0" w:space="0" w:color="auto"/>
        <w:left w:val="none" w:sz="0" w:space="0" w:color="auto"/>
        <w:bottom w:val="none" w:sz="0" w:space="0" w:color="auto"/>
        <w:right w:val="none" w:sz="0" w:space="0" w:color="auto"/>
      </w:divBdr>
      <w:divsChild>
        <w:div w:id="1156459974">
          <w:marLeft w:val="0"/>
          <w:marRight w:val="0"/>
          <w:marTop w:val="0"/>
          <w:marBottom w:val="0"/>
          <w:divBdr>
            <w:top w:val="none" w:sz="0" w:space="0" w:color="auto"/>
            <w:left w:val="none" w:sz="0" w:space="0" w:color="auto"/>
            <w:bottom w:val="none" w:sz="0" w:space="0" w:color="auto"/>
            <w:right w:val="none" w:sz="0" w:space="0" w:color="auto"/>
          </w:divBdr>
        </w:div>
        <w:div w:id="346753519">
          <w:marLeft w:val="0"/>
          <w:marRight w:val="0"/>
          <w:marTop w:val="0"/>
          <w:marBottom w:val="0"/>
          <w:divBdr>
            <w:top w:val="none" w:sz="0" w:space="0" w:color="auto"/>
            <w:left w:val="none" w:sz="0" w:space="0" w:color="auto"/>
            <w:bottom w:val="none" w:sz="0" w:space="0" w:color="auto"/>
            <w:right w:val="none" w:sz="0" w:space="0" w:color="auto"/>
          </w:divBdr>
        </w:div>
      </w:divsChild>
    </w:div>
    <w:div w:id="585041100">
      <w:bodyDiv w:val="1"/>
      <w:marLeft w:val="0"/>
      <w:marRight w:val="0"/>
      <w:marTop w:val="0"/>
      <w:marBottom w:val="0"/>
      <w:divBdr>
        <w:top w:val="none" w:sz="0" w:space="0" w:color="auto"/>
        <w:left w:val="none" w:sz="0" w:space="0" w:color="auto"/>
        <w:bottom w:val="none" w:sz="0" w:space="0" w:color="auto"/>
        <w:right w:val="none" w:sz="0" w:space="0" w:color="auto"/>
      </w:divBdr>
    </w:div>
    <w:div w:id="618530288">
      <w:bodyDiv w:val="1"/>
      <w:marLeft w:val="0"/>
      <w:marRight w:val="0"/>
      <w:marTop w:val="0"/>
      <w:marBottom w:val="0"/>
      <w:divBdr>
        <w:top w:val="none" w:sz="0" w:space="0" w:color="auto"/>
        <w:left w:val="none" w:sz="0" w:space="0" w:color="auto"/>
        <w:bottom w:val="none" w:sz="0" w:space="0" w:color="auto"/>
        <w:right w:val="none" w:sz="0" w:space="0" w:color="auto"/>
      </w:divBdr>
      <w:divsChild>
        <w:div w:id="129129092">
          <w:marLeft w:val="0"/>
          <w:marRight w:val="0"/>
          <w:marTop w:val="0"/>
          <w:marBottom w:val="0"/>
          <w:divBdr>
            <w:top w:val="none" w:sz="0" w:space="0" w:color="auto"/>
            <w:left w:val="none" w:sz="0" w:space="0" w:color="auto"/>
            <w:bottom w:val="none" w:sz="0" w:space="0" w:color="auto"/>
            <w:right w:val="none" w:sz="0" w:space="0" w:color="auto"/>
          </w:divBdr>
        </w:div>
        <w:div w:id="757679997">
          <w:marLeft w:val="0"/>
          <w:marRight w:val="0"/>
          <w:marTop w:val="0"/>
          <w:marBottom w:val="0"/>
          <w:divBdr>
            <w:top w:val="none" w:sz="0" w:space="0" w:color="auto"/>
            <w:left w:val="none" w:sz="0" w:space="0" w:color="auto"/>
            <w:bottom w:val="none" w:sz="0" w:space="0" w:color="auto"/>
            <w:right w:val="none" w:sz="0" w:space="0" w:color="auto"/>
          </w:divBdr>
        </w:div>
      </w:divsChild>
    </w:div>
    <w:div w:id="922449338">
      <w:bodyDiv w:val="1"/>
      <w:marLeft w:val="0"/>
      <w:marRight w:val="0"/>
      <w:marTop w:val="0"/>
      <w:marBottom w:val="0"/>
      <w:divBdr>
        <w:top w:val="none" w:sz="0" w:space="0" w:color="auto"/>
        <w:left w:val="none" w:sz="0" w:space="0" w:color="auto"/>
        <w:bottom w:val="none" w:sz="0" w:space="0" w:color="auto"/>
        <w:right w:val="none" w:sz="0" w:space="0" w:color="auto"/>
      </w:divBdr>
    </w:div>
    <w:div w:id="1062369097">
      <w:bodyDiv w:val="1"/>
      <w:marLeft w:val="0"/>
      <w:marRight w:val="0"/>
      <w:marTop w:val="0"/>
      <w:marBottom w:val="0"/>
      <w:divBdr>
        <w:top w:val="none" w:sz="0" w:space="0" w:color="auto"/>
        <w:left w:val="none" w:sz="0" w:space="0" w:color="auto"/>
        <w:bottom w:val="none" w:sz="0" w:space="0" w:color="auto"/>
        <w:right w:val="none" w:sz="0" w:space="0" w:color="auto"/>
      </w:divBdr>
    </w:div>
    <w:div w:id="1305575283">
      <w:bodyDiv w:val="1"/>
      <w:marLeft w:val="0"/>
      <w:marRight w:val="0"/>
      <w:marTop w:val="0"/>
      <w:marBottom w:val="0"/>
      <w:divBdr>
        <w:top w:val="none" w:sz="0" w:space="0" w:color="auto"/>
        <w:left w:val="none" w:sz="0" w:space="0" w:color="auto"/>
        <w:bottom w:val="none" w:sz="0" w:space="0" w:color="auto"/>
        <w:right w:val="none" w:sz="0" w:space="0" w:color="auto"/>
      </w:divBdr>
    </w:div>
    <w:div w:id="1452823899">
      <w:bodyDiv w:val="1"/>
      <w:marLeft w:val="0"/>
      <w:marRight w:val="0"/>
      <w:marTop w:val="0"/>
      <w:marBottom w:val="0"/>
      <w:divBdr>
        <w:top w:val="none" w:sz="0" w:space="0" w:color="auto"/>
        <w:left w:val="none" w:sz="0" w:space="0" w:color="auto"/>
        <w:bottom w:val="none" w:sz="0" w:space="0" w:color="auto"/>
        <w:right w:val="none" w:sz="0" w:space="0" w:color="auto"/>
      </w:divBdr>
    </w:div>
    <w:div w:id="1528718065">
      <w:bodyDiv w:val="1"/>
      <w:marLeft w:val="0"/>
      <w:marRight w:val="0"/>
      <w:marTop w:val="0"/>
      <w:marBottom w:val="0"/>
      <w:divBdr>
        <w:top w:val="none" w:sz="0" w:space="0" w:color="auto"/>
        <w:left w:val="none" w:sz="0" w:space="0" w:color="auto"/>
        <w:bottom w:val="none" w:sz="0" w:space="0" w:color="auto"/>
        <w:right w:val="none" w:sz="0" w:space="0" w:color="auto"/>
      </w:divBdr>
    </w:div>
    <w:div w:id="1532568231">
      <w:bodyDiv w:val="1"/>
      <w:marLeft w:val="0"/>
      <w:marRight w:val="0"/>
      <w:marTop w:val="0"/>
      <w:marBottom w:val="0"/>
      <w:divBdr>
        <w:top w:val="none" w:sz="0" w:space="0" w:color="auto"/>
        <w:left w:val="none" w:sz="0" w:space="0" w:color="auto"/>
        <w:bottom w:val="none" w:sz="0" w:space="0" w:color="auto"/>
        <w:right w:val="none" w:sz="0" w:space="0" w:color="auto"/>
      </w:divBdr>
    </w:div>
    <w:div w:id="1632444837">
      <w:bodyDiv w:val="1"/>
      <w:marLeft w:val="0"/>
      <w:marRight w:val="0"/>
      <w:marTop w:val="0"/>
      <w:marBottom w:val="0"/>
      <w:divBdr>
        <w:top w:val="none" w:sz="0" w:space="0" w:color="auto"/>
        <w:left w:val="none" w:sz="0" w:space="0" w:color="auto"/>
        <w:bottom w:val="none" w:sz="0" w:space="0" w:color="auto"/>
        <w:right w:val="none" w:sz="0" w:space="0" w:color="auto"/>
      </w:divBdr>
      <w:divsChild>
        <w:div w:id="882404155">
          <w:marLeft w:val="0"/>
          <w:marRight w:val="0"/>
          <w:marTop w:val="0"/>
          <w:marBottom w:val="0"/>
          <w:divBdr>
            <w:top w:val="none" w:sz="0" w:space="0" w:color="auto"/>
            <w:left w:val="none" w:sz="0" w:space="0" w:color="auto"/>
            <w:bottom w:val="none" w:sz="0" w:space="0" w:color="auto"/>
            <w:right w:val="none" w:sz="0" w:space="0" w:color="auto"/>
          </w:divBdr>
        </w:div>
      </w:divsChild>
    </w:div>
    <w:div w:id="1642811155">
      <w:bodyDiv w:val="1"/>
      <w:marLeft w:val="0"/>
      <w:marRight w:val="0"/>
      <w:marTop w:val="0"/>
      <w:marBottom w:val="0"/>
      <w:divBdr>
        <w:top w:val="none" w:sz="0" w:space="0" w:color="auto"/>
        <w:left w:val="none" w:sz="0" w:space="0" w:color="auto"/>
        <w:bottom w:val="none" w:sz="0" w:space="0" w:color="auto"/>
        <w:right w:val="none" w:sz="0" w:space="0" w:color="auto"/>
      </w:divBdr>
      <w:divsChild>
        <w:div w:id="2050371616">
          <w:marLeft w:val="0"/>
          <w:marRight w:val="0"/>
          <w:marTop w:val="0"/>
          <w:marBottom w:val="0"/>
          <w:divBdr>
            <w:top w:val="none" w:sz="0" w:space="0" w:color="auto"/>
            <w:left w:val="none" w:sz="0" w:space="0" w:color="auto"/>
            <w:bottom w:val="none" w:sz="0" w:space="0" w:color="auto"/>
            <w:right w:val="none" w:sz="0" w:space="0" w:color="auto"/>
          </w:divBdr>
        </w:div>
      </w:divsChild>
    </w:div>
    <w:div w:id="1716999480">
      <w:bodyDiv w:val="1"/>
      <w:marLeft w:val="0"/>
      <w:marRight w:val="0"/>
      <w:marTop w:val="0"/>
      <w:marBottom w:val="0"/>
      <w:divBdr>
        <w:top w:val="none" w:sz="0" w:space="0" w:color="auto"/>
        <w:left w:val="none" w:sz="0" w:space="0" w:color="auto"/>
        <w:bottom w:val="none" w:sz="0" w:space="0" w:color="auto"/>
        <w:right w:val="none" w:sz="0" w:space="0" w:color="auto"/>
      </w:divBdr>
      <w:divsChild>
        <w:div w:id="220797990">
          <w:marLeft w:val="0"/>
          <w:marRight w:val="0"/>
          <w:marTop w:val="0"/>
          <w:marBottom w:val="0"/>
          <w:divBdr>
            <w:top w:val="none" w:sz="0" w:space="0" w:color="auto"/>
            <w:left w:val="none" w:sz="0" w:space="0" w:color="auto"/>
            <w:bottom w:val="none" w:sz="0" w:space="0" w:color="auto"/>
            <w:right w:val="none" w:sz="0" w:space="0" w:color="auto"/>
          </w:divBdr>
        </w:div>
      </w:divsChild>
    </w:div>
    <w:div w:id="1802459184">
      <w:bodyDiv w:val="1"/>
      <w:marLeft w:val="0"/>
      <w:marRight w:val="0"/>
      <w:marTop w:val="0"/>
      <w:marBottom w:val="0"/>
      <w:divBdr>
        <w:top w:val="none" w:sz="0" w:space="0" w:color="auto"/>
        <w:left w:val="none" w:sz="0" w:space="0" w:color="auto"/>
        <w:bottom w:val="none" w:sz="0" w:space="0" w:color="auto"/>
        <w:right w:val="none" w:sz="0" w:space="0" w:color="auto"/>
      </w:divBdr>
      <w:divsChild>
        <w:div w:id="1820683895">
          <w:marLeft w:val="0"/>
          <w:marRight w:val="0"/>
          <w:marTop w:val="0"/>
          <w:marBottom w:val="0"/>
          <w:divBdr>
            <w:top w:val="none" w:sz="0" w:space="0" w:color="auto"/>
            <w:left w:val="none" w:sz="0" w:space="0" w:color="auto"/>
            <w:bottom w:val="none" w:sz="0" w:space="0" w:color="auto"/>
            <w:right w:val="none" w:sz="0" w:space="0" w:color="auto"/>
          </w:divBdr>
        </w:div>
      </w:divsChild>
    </w:div>
    <w:div w:id="1810629171">
      <w:bodyDiv w:val="1"/>
      <w:marLeft w:val="0"/>
      <w:marRight w:val="0"/>
      <w:marTop w:val="0"/>
      <w:marBottom w:val="0"/>
      <w:divBdr>
        <w:top w:val="none" w:sz="0" w:space="0" w:color="auto"/>
        <w:left w:val="none" w:sz="0" w:space="0" w:color="auto"/>
        <w:bottom w:val="none" w:sz="0" w:space="0" w:color="auto"/>
        <w:right w:val="none" w:sz="0" w:space="0" w:color="auto"/>
      </w:divBdr>
    </w:div>
    <w:div w:id="1901482253">
      <w:bodyDiv w:val="1"/>
      <w:marLeft w:val="0"/>
      <w:marRight w:val="0"/>
      <w:marTop w:val="0"/>
      <w:marBottom w:val="0"/>
      <w:divBdr>
        <w:top w:val="none" w:sz="0" w:space="0" w:color="auto"/>
        <w:left w:val="none" w:sz="0" w:space="0" w:color="auto"/>
        <w:bottom w:val="none" w:sz="0" w:space="0" w:color="auto"/>
        <w:right w:val="none" w:sz="0" w:space="0" w:color="auto"/>
      </w:divBdr>
    </w:div>
    <w:div w:id="1925801821">
      <w:bodyDiv w:val="1"/>
      <w:marLeft w:val="0"/>
      <w:marRight w:val="0"/>
      <w:marTop w:val="0"/>
      <w:marBottom w:val="0"/>
      <w:divBdr>
        <w:top w:val="none" w:sz="0" w:space="0" w:color="auto"/>
        <w:left w:val="none" w:sz="0" w:space="0" w:color="auto"/>
        <w:bottom w:val="none" w:sz="0" w:space="0" w:color="auto"/>
        <w:right w:val="none" w:sz="0" w:space="0" w:color="auto"/>
      </w:divBdr>
    </w:div>
    <w:div w:id="1999453299">
      <w:bodyDiv w:val="1"/>
      <w:marLeft w:val="0"/>
      <w:marRight w:val="0"/>
      <w:marTop w:val="0"/>
      <w:marBottom w:val="0"/>
      <w:divBdr>
        <w:top w:val="none" w:sz="0" w:space="0" w:color="auto"/>
        <w:left w:val="none" w:sz="0" w:space="0" w:color="auto"/>
        <w:bottom w:val="none" w:sz="0" w:space="0" w:color="auto"/>
        <w:right w:val="none" w:sz="0" w:space="0" w:color="auto"/>
      </w:divBdr>
    </w:div>
    <w:div w:id="2055496159">
      <w:bodyDiv w:val="1"/>
      <w:marLeft w:val="0"/>
      <w:marRight w:val="0"/>
      <w:marTop w:val="0"/>
      <w:marBottom w:val="0"/>
      <w:divBdr>
        <w:top w:val="none" w:sz="0" w:space="0" w:color="auto"/>
        <w:left w:val="none" w:sz="0" w:space="0" w:color="auto"/>
        <w:bottom w:val="none" w:sz="0" w:space="0" w:color="auto"/>
        <w:right w:val="none" w:sz="0" w:space="0" w:color="auto"/>
      </w:divBdr>
    </w:div>
    <w:div w:id="2105298909">
      <w:bodyDiv w:val="1"/>
      <w:marLeft w:val="0"/>
      <w:marRight w:val="0"/>
      <w:marTop w:val="0"/>
      <w:marBottom w:val="0"/>
      <w:divBdr>
        <w:top w:val="none" w:sz="0" w:space="0" w:color="auto"/>
        <w:left w:val="none" w:sz="0" w:space="0" w:color="auto"/>
        <w:bottom w:val="none" w:sz="0" w:space="0" w:color="auto"/>
        <w:right w:val="none" w:sz="0" w:space="0" w:color="auto"/>
      </w:divBdr>
    </w:div>
    <w:div w:id="2136021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anyksciai.lt/" TargetMode="External"/><Relationship Id="rId4" Type="http://schemas.openxmlformats.org/officeDocument/2006/relationships/settings" Target="settings.xml"/><Relationship Id="rId9" Type="http://schemas.openxmlformats.org/officeDocument/2006/relationships/hyperlink" Target="http://www.anyksciai.lt/" TargetMode="Externa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69F10E-9835-4CB7-8C7B-56C198781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5</Pages>
  <Words>1689</Words>
  <Characters>9628</Characters>
  <Application>Microsoft Office Word</Application>
  <DocSecurity>0</DocSecurity>
  <Lines>80</Lines>
  <Paragraphs>22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11295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Ausra Bočkuvienė</dc:creator>
  <cp:lastModifiedBy>Aistė Ladigienė</cp:lastModifiedBy>
  <cp:revision>16</cp:revision>
  <cp:lastPrinted>2024-03-13T06:21:00Z</cp:lastPrinted>
  <dcterms:created xsi:type="dcterms:W3CDTF">2026-08-12T08:07:00Z</dcterms:created>
  <dcterms:modified xsi:type="dcterms:W3CDTF">2026-08-13T07:47:00Z</dcterms:modified>
</cp:coreProperties>
</file>